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FD" w:rsidRDefault="003B24FD" w:rsidP="003B24FD">
      <w:pPr>
        <w:jc w:val="center"/>
        <w:rPr>
          <w:rFonts w:ascii="Arial" w:hAnsi="Arial" w:cs="Arial"/>
          <w:szCs w:val="24"/>
        </w:rPr>
      </w:pPr>
    </w:p>
    <w:p w:rsidR="00B636A2" w:rsidRDefault="00B636A2" w:rsidP="001908C5">
      <w:pPr>
        <w:jc w:val="center"/>
        <w:rPr>
          <w:rFonts w:ascii="Arial" w:hAnsi="Arial" w:cs="Arial"/>
          <w:szCs w:val="24"/>
        </w:rPr>
      </w:pPr>
    </w:p>
    <w:p w:rsidR="00B636A2" w:rsidRDefault="00B636A2" w:rsidP="001908C5">
      <w:pPr>
        <w:jc w:val="center"/>
        <w:rPr>
          <w:rFonts w:ascii="Arial" w:hAnsi="Arial" w:cs="Arial"/>
          <w:szCs w:val="24"/>
        </w:rPr>
      </w:pPr>
    </w:p>
    <w:p w:rsidR="00B636A2" w:rsidRDefault="00B636A2" w:rsidP="001908C5">
      <w:pPr>
        <w:jc w:val="center"/>
        <w:rPr>
          <w:rFonts w:ascii="Arial" w:hAnsi="Arial" w:cs="Arial"/>
          <w:szCs w:val="24"/>
        </w:rPr>
      </w:pPr>
    </w:p>
    <w:p w:rsidR="00B636A2" w:rsidRDefault="00B636A2" w:rsidP="001908C5">
      <w:pPr>
        <w:jc w:val="center"/>
        <w:rPr>
          <w:rFonts w:ascii="Arial" w:hAnsi="Arial" w:cs="Arial"/>
          <w:szCs w:val="24"/>
        </w:rPr>
      </w:pPr>
    </w:p>
    <w:p w:rsidR="000905E4" w:rsidRDefault="000905E4" w:rsidP="001908C5">
      <w:pPr>
        <w:jc w:val="center"/>
        <w:rPr>
          <w:rFonts w:ascii="Arial" w:hAnsi="Arial" w:cs="Arial"/>
          <w:szCs w:val="24"/>
        </w:rPr>
      </w:pPr>
    </w:p>
    <w:p w:rsidR="004E3317" w:rsidRDefault="004E3317" w:rsidP="001908C5">
      <w:pPr>
        <w:jc w:val="center"/>
        <w:rPr>
          <w:rFonts w:ascii="Arial" w:hAnsi="Arial" w:cs="Arial"/>
          <w:szCs w:val="24"/>
        </w:rPr>
      </w:pPr>
    </w:p>
    <w:p w:rsidR="004E3317" w:rsidRPr="009A79A9" w:rsidRDefault="004E3317" w:rsidP="004E3317">
      <w:pPr>
        <w:jc w:val="center"/>
        <w:rPr>
          <w:rFonts w:ascii="Arial" w:eastAsia="Calibri" w:hAnsi="Arial" w:cs="Arial"/>
          <w:szCs w:val="24"/>
          <w:lang w:val="es-CO" w:eastAsia="es-CO"/>
        </w:rPr>
      </w:pPr>
      <w:r>
        <w:rPr>
          <w:rFonts w:ascii="Arial" w:hAnsi="Arial" w:cs="Arial"/>
          <w:szCs w:val="24"/>
        </w:rPr>
        <w:t>“</w:t>
      </w:r>
      <w:r w:rsidRPr="009A79A9">
        <w:rPr>
          <w:rFonts w:ascii="Arial" w:hAnsi="Arial" w:cs="Arial"/>
          <w:szCs w:val="24"/>
        </w:rPr>
        <w:t xml:space="preserve">Por la cual </w:t>
      </w:r>
      <w:r w:rsidRPr="009A79A9">
        <w:rPr>
          <w:rFonts w:ascii="Arial" w:eastAsia="Calibri" w:hAnsi="Arial" w:cs="Arial"/>
          <w:szCs w:val="24"/>
          <w:lang w:val="es-CO" w:eastAsia="es-CO"/>
        </w:rPr>
        <w:t xml:space="preserve">se adoptan los términos de referencia </w:t>
      </w:r>
      <w:r w:rsidRPr="009A79A9">
        <w:rPr>
          <w:rFonts w:ascii="Arial" w:hAnsi="Arial" w:cs="Arial"/>
          <w:szCs w:val="24"/>
        </w:rPr>
        <w:t xml:space="preserve">para la elaboración del </w:t>
      </w:r>
      <w:r>
        <w:rPr>
          <w:rFonts w:ascii="Arial" w:hAnsi="Arial" w:cs="Arial"/>
          <w:szCs w:val="24"/>
        </w:rPr>
        <w:t>Diagnóstico Ambiental de Alternativas - DAA</w:t>
      </w:r>
      <w:r w:rsidRPr="009A79A9">
        <w:rPr>
          <w:rFonts w:ascii="Arial" w:hAnsi="Arial" w:cs="Arial"/>
          <w:szCs w:val="24"/>
        </w:rPr>
        <w:t xml:space="preserve">, requerido para el trámite de proyectos de </w:t>
      </w:r>
      <w:r>
        <w:rPr>
          <w:rFonts w:ascii="Arial" w:hAnsi="Arial" w:cs="Arial"/>
          <w:szCs w:val="24"/>
        </w:rPr>
        <w:t>uso de Biomasa para generación de energía</w:t>
      </w:r>
      <w:r w:rsidRPr="009A79A9">
        <w:rPr>
          <w:rFonts w:ascii="Arial" w:hAnsi="Arial" w:cs="Arial"/>
          <w:szCs w:val="24"/>
        </w:rPr>
        <w:t xml:space="preserve"> </w:t>
      </w:r>
      <w:r w:rsidRPr="009A79A9">
        <w:rPr>
          <w:rFonts w:ascii="Arial" w:eastAsia="Calibri" w:hAnsi="Arial" w:cs="Arial"/>
          <w:szCs w:val="24"/>
          <w:lang w:val="es-CO" w:eastAsia="es-CO"/>
        </w:rPr>
        <w:t>y se toman otras determinaciones”</w:t>
      </w:r>
    </w:p>
    <w:p w:rsidR="004E3317" w:rsidRPr="004E3317" w:rsidRDefault="004E3317" w:rsidP="004D3250">
      <w:pPr>
        <w:ind w:left="-284"/>
        <w:jc w:val="center"/>
        <w:rPr>
          <w:rFonts w:ascii="Arial" w:hAnsi="Arial" w:cs="Arial"/>
          <w:lang w:val="es-CO"/>
        </w:rPr>
      </w:pPr>
    </w:p>
    <w:p w:rsidR="00FD283E" w:rsidRDefault="00FD283E" w:rsidP="00FB63D4">
      <w:pPr>
        <w:ind w:left="-284" w:right="50"/>
        <w:jc w:val="center"/>
        <w:rPr>
          <w:rFonts w:ascii="Arial" w:hAnsi="Arial" w:cs="Arial"/>
          <w:b/>
          <w:szCs w:val="24"/>
        </w:rPr>
      </w:pPr>
    </w:p>
    <w:p w:rsidR="00ED5B7A" w:rsidRPr="00D61EA5" w:rsidRDefault="00ED5B7A" w:rsidP="00FB63D4">
      <w:pPr>
        <w:ind w:left="-284" w:right="50"/>
        <w:jc w:val="center"/>
        <w:rPr>
          <w:rFonts w:ascii="Arial" w:hAnsi="Arial" w:cs="Arial"/>
          <w:b/>
          <w:szCs w:val="24"/>
        </w:rPr>
      </w:pPr>
      <w:r>
        <w:rPr>
          <w:rFonts w:ascii="Arial" w:hAnsi="Arial" w:cs="Arial"/>
          <w:b/>
          <w:szCs w:val="24"/>
        </w:rPr>
        <w:t>EL</w:t>
      </w:r>
      <w:r w:rsidRPr="00D61EA5">
        <w:rPr>
          <w:rFonts w:ascii="Arial" w:hAnsi="Arial" w:cs="Arial"/>
          <w:b/>
          <w:szCs w:val="24"/>
        </w:rPr>
        <w:t xml:space="preserve"> MINISTRO DE AMBIENTE Y DESARROLLO SOSTENIBLE </w:t>
      </w:r>
    </w:p>
    <w:p w:rsidR="00FD283E" w:rsidRDefault="00FD283E" w:rsidP="00FB63D4">
      <w:pPr>
        <w:ind w:left="-284"/>
        <w:rPr>
          <w:rFonts w:ascii="Arial" w:hAnsi="Arial" w:cs="Arial"/>
          <w:szCs w:val="24"/>
        </w:rPr>
      </w:pPr>
    </w:p>
    <w:p w:rsidR="003B24FD" w:rsidRDefault="003B24FD" w:rsidP="00FB63D4">
      <w:pPr>
        <w:ind w:left="-284"/>
        <w:rPr>
          <w:rFonts w:ascii="Arial" w:hAnsi="Arial" w:cs="Arial"/>
          <w:szCs w:val="24"/>
        </w:rPr>
      </w:pPr>
    </w:p>
    <w:p w:rsidR="004E3317" w:rsidRPr="009A79A9" w:rsidRDefault="00F915C6" w:rsidP="004E3317">
      <w:pPr>
        <w:jc w:val="center"/>
        <w:rPr>
          <w:rFonts w:ascii="Arial" w:hAnsi="Arial" w:cs="Arial"/>
          <w:szCs w:val="24"/>
          <w:lang w:val="pt-BR"/>
        </w:rPr>
      </w:pPr>
      <w:r w:rsidRPr="00315329">
        <w:rPr>
          <w:rFonts w:ascii="Arial" w:hAnsi="Arial" w:cs="Arial"/>
          <w:szCs w:val="24"/>
        </w:rPr>
        <w:t>En ejercicio de sus facultades constitucionales y legales, y</w:t>
      </w:r>
      <w:r w:rsidR="004D3250">
        <w:rPr>
          <w:rFonts w:ascii="Arial" w:hAnsi="Arial" w:cs="Arial"/>
          <w:szCs w:val="24"/>
        </w:rPr>
        <w:t xml:space="preserve"> en especial las conferidas el</w:t>
      </w:r>
      <w:r w:rsidR="004D3250" w:rsidRPr="00455866">
        <w:rPr>
          <w:rFonts w:ascii="Arial" w:hAnsi="Arial" w:cs="Arial"/>
          <w:szCs w:val="24"/>
        </w:rPr>
        <w:t xml:space="preserve"> </w:t>
      </w:r>
      <w:r w:rsidR="004D3250">
        <w:rPr>
          <w:rFonts w:ascii="Arial" w:hAnsi="Arial" w:cs="Arial"/>
          <w:szCs w:val="24"/>
        </w:rPr>
        <w:t xml:space="preserve">artículo 2 y el numeral 14 del artículo 5 de la Ley 99 de 1993, el numeral 19 del artículo 2 del Decreto 3570 de 2011, </w:t>
      </w:r>
      <w:r w:rsidR="004E3317" w:rsidRPr="009A79A9">
        <w:rPr>
          <w:rFonts w:ascii="Arial" w:hAnsi="Arial" w:cs="Arial"/>
          <w:szCs w:val="24"/>
        </w:rPr>
        <w:t xml:space="preserve">y en desarrollo de lo dispuesto en el artículo 20 </w:t>
      </w:r>
      <w:proofErr w:type="gramStart"/>
      <w:r w:rsidR="004E3317" w:rsidRPr="009A79A9">
        <w:rPr>
          <w:rFonts w:ascii="Arial" w:hAnsi="Arial" w:cs="Arial"/>
          <w:szCs w:val="24"/>
        </w:rPr>
        <w:t>de</w:t>
      </w:r>
      <w:proofErr w:type="gramEnd"/>
      <w:r w:rsidR="004E3317" w:rsidRPr="009A79A9">
        <w:rPr>
          <w:rFonts w:ascii="Arial" w:hAnsi="Arial" w:cs="Arial"/>
          <w:szCs w:val="24"/>
        </w:rPr>
        <w:t xml:space="preserve"> la Ley 1715 y </w:t>
      </w:r>
      <w:r w:rsidR="004E3317">
        <w:rPr>
          <w:rFonts w:ascii="Arial" w:hAnsi="Arial" w:cs="Arial"/>
          <w:szCs w:val="24"/>
        </w:rPr>
        <w:t xml:space="preserve">los </w:t>
      </w:r>
      <w:r w:rsidR="004E3317" w:rsidRPr="009A79A9">
        <w:rPr>
          <w:rFonts w:ascii="Arial" w:hAnsi="Arial" w:cs="Arial"/>
          <w:szCs w:val="24"/>
        </w:rPr>
        <w:t>artículo</w:t>
      </w:r>
      <w:r w:rsidR="004E3317">
        <w:rPr>
          <w:rFonts w:ascii="Arial" w:hAnsi="Arial" w:cs="Arial"/>
          <w:szCs w:val="24"/>
        </w:rPr>
        <w:t>s</w:t>
      </w:r>
      <w:r w:rsidR="004E3317" w:rsidRPr="00413529">
        <w:rPr>
          <w:rFonts w:ascii="Arial" w:hAnsi="Arial" w:cs="Arial"/>
          <w:szCs w:val="24"/>
        </w:rPr>
        <w:t xml:space="preserve"> </w:t>
      </w:r>
      <w:r w:rsidR="004E3317">
        <w:rPr>
          <w:rFonts w:ascii="Arial" w:hAnsi="Arial" w:cs="Arial"/>
          <w:szCs w:val="24"/>
        </w:rPr>
        <w:t>2.2.2.3.3.1 y 2.2.2.3.3.2</w:t>
      </w:r>
      <w:r w:rsidR="004E3317" w:rsidRPr="00413529">
        <w:rPr>
          <w:rFonts w:ascii="Arial" w:hAnsi="Arial" w:cs="Arial"/>
          <w:szCs w:val="24"/>
        </w:rPr>
        <w:t xml:space="preserve"> del Decreto </w:t>
      </w:r>
      <w:r w:rsidR="004E3317">
        <w:rPr>
          <w:rFonts w:ascii="Arial" w:hAnsi="Arial" w:cs="Arial"/>
          <w:szCs w:val="24"/>
        </w:rPr>
        <w:t>1076</w:t>
      </w:r>
      <w:r w:rsidR="004E3317" w:rsidRPr="00413529">
        <w:rPr>
          <w:rFonts w:ascii="Arial" w:hAnsi="Arial" w:cs="Arial"/>
          <w:szCs w:val="24"/>
        </w:rPr>
        <w:t xml:space="preserve"> de 201</w:t>
      </w:r>
      <w:r w:rsidR="004E3317">
        <w:rPr>
          <w:rFonts w:ascii="Arial" w:hAnsi="Arial" w:cs="Arial"/>
          <w:szCs w:val="24"/>
        </w:rPr>
        <w:t>5</w:t>
      </w:r>
      <w:r w:rsidR="004E3317" w:rsidRPr="009A79A9">
        <w:rPr>
          <w:rFonts w:ascii="Arial" w:hAnsi="Arial" w:cs="Arial"/>
          <w:szCs w:val="24"/>
        </w:rPr>
        <w:t xml:space="preserve"> </w:t>
      </w:r>
      <w:r w:rsidR="004E3317" w:rsidRPr="009A79A9">
        <w:rPr>
          <w:rFonts w:ascii="Arial" w:hAnsi="Arial" w:cs="Arial"/>
          <w:szCs w:val="24"/>
          <w:lang w:val="pt-BR"/>
        </w:rPr>
        <w:t>y,</w:t>
      </w:r>
    </w:p>
    <w:p w:rsidR="004D3250" w:rsidRPr="00455866" w:rsidRDefault="004D3250" w:rsidP="004D3250">
      <w:pPr>
        <w:jc w:val="center"/>
        <w:rPr>
          <w:rFonts w:ascii="Arial" w:hAnsi="Arial" w:cs="Arial"/>
          <w:szCs w:val="24"/>
          <w:lang w:val="pt-BR"/>
        </w:rPr>
      </w:pPr>
      <w:r w:rsidRPr="00455866">
        <w:rPr>
          <w:rFonts w:ascii="Arial" w:hAnsi="Arial" w:cs="Arial"/>
          <w:szCs w:val="24"/>
        </w:rPr>
        <w:t xml:space="preserve"> </w:t>
      </w:r>
    </w:p>
    <w:p w:rsidR="001908C5" w:rsidRDefault="00F915C6" w:rsidP="004D3250">
      <w:pPr>
        <w:jc w:val="center"/>
        <w:rPr>
          <w:rFonts w:ascii="Arial" w:hAnsi="Arial" w:cs="Arial"/>
          <w:b/>
          <w:bCs/>
          <w:szCs w:val="24"/>
          <w:lang w:val="pt-BR"/>
        </w:rPr>
      </w:pPr>
      <w:r w:rsidRPr="00315329">
        <w:rPr>
          <w:rFonts w:ascii="Arial" w:hAnsi="Arial" w:cs="Arial"/>
          <w:szCs w:val="24"/>
        </w:rPr>
        <w:t xml:space="preserve"> </w:t>
      </w:r>
    </w:p>
    <w:p w:rsidR="00535287" w:rsidRPr="00BB35C1" w:rsidRDefault="00535287" w:rsidP="00FB63D4">
      <w:pPr>
        <w:ind w:left="-284"/>
        <w:jc w:val="center"/>
        <w:rPr>
          <w:rFonts w:ascii="Arial" w:hAnsi="Arial" w:cs="Arial"/>
          <w:b/>
          <w:bCs/>
          <w:szCs w:val="24"/>
          <w:lang w:val="pt-BR"/>
        </w:rPr>
      </w:pPr>
    </w:p>
    <w:p w:rsidR="000D2B9D" w:rsidRPr="00BB35C1" w:rsidRDefault="00427DAA" w:rsidP="00FB63D4">
      <w:pPr>
        <w:ind w:left="-284"/>
        <w:jc w:val="center"/>
        <w:rPr>
          <w:rFonts w:ascii="Arial" w:hAnsi="Arial" w:cs="Arial"/>
          <w:b/>
          <w:bCs/>
          <w:szCs w:val="24"/>
          <w:lang w:val="pt-BR"/>
        </w:rPr>
      </w:pPr>
      <w:r>
        <w:rPr>
          <w:rFonts w:ascii="Arial" w:hAnsi="Arial" w:cs="Arial"/>
          <w:b/>
          <w:bCs/>
          <w:szCs w:val="24"/>
          <w:lang w:val="pt-BR"/>
        </w:rPr>
        <w:t>CONSI</w:t>
      </w:r>
      <w:r w:rsidR="000D2B9D" w:rsidRPr="00BB35C1">
        <w:rPr>
          <w:rFonts w:ascii="Arial" w:hAnsi="Arial" w:cs="Arial"/>
          <w:b/>
          <w:bCs/>
          <w:szCs w:val="24"/>
          <w:lang w:val="pt-BR"/>
        </w:rPr>
        <w:t>DERANDO</w:t>
      </w:r>
    </w:p>
    <w:p w:rsidR="00535287" w:rsidRDefault="00535287" w:rsidP="00FB63D4">
      <w:pPr>
        <w:ind w:left="-284"/>
        <w:rPr>
          <w:rFonts w:ascii="Arial" w:hAnsi="Arial" w:cs="Arial"/>
          <w:b/>
          <w:bCs/>
          <w:szCs w:val="24"/>
          <w:lang w:val="pt-BR"/>
        </w:rPr>
      </w:pPr>
    </w:p>
    <w:p w:rsidR="004E3317" w:rsidRPr="00186C81" w:rsidRDefault="004E3317" w:rsidP="004E3317">
      <w:pPr>
        <w:autoSpaceDE w:val="0"/>
        <w:autoSpaceDN w:val="0"/>
        <w:adjustRightInd w:val="0"/>
        <w:jc w:val="both"/>
        <w:rPr>
          <w:rFonts w:ascii="Arial" w:hAnsi="Arial" w:cs="Arial"/>
          <w:color w:val="000000"/>
          <w:szCs w:val="24"/>
          <w:lang w:val="es-CO" w:eastAsia="es-CO"/>
        </w:rPr>
      </w:pPr>
      <w:r w:rsidRPr="00186C81">
        <w:rPr>
          <w:rFonts w:ascii="Arial" w:hAnsi="Arial" w:cs="Arial"/>
          <w:color w:val="000000"/>
          <w:szCs w:val="24"/>
        </w:rPr>
        <w:t>Que el Decreto- Ley 3570 del 27 de septiembre de 2011, consagró como objetivos del Ministerio de Ambiente y Desarrollo Sostenible</w:t>
      </w:r>
      <w:r>
        <w:rPr>
          <w:rFonts w:ascii="Arial" w:hAnsi="Arial" w:cs="Arial"/>
          <w:color w:val="000000"/>
          <w:szCs w:val="24"/>
        </w:rPr>
        <w:t>,</w:t>
      </w:r>
      <w:r w:rsidRPr="00186C81">
        <w:rPr>
          <w:rFonts w:ascii="Arial" w:hAnsi="Arial" w:cs="Arial"/>
          <w:color w:val="000000"/>
          <w:szCs w:val="24"/>
        </w:rPr>
        <w:t xml:space="preserve"> la definición de las regulaciones a las que se sujetarán la recuperación, conservación, protección, ordenamiento, manejo, uso y aprovechamiento de los recursos naturales renovables y el medio ambiente de la Nación, a fin de asegurar el desarrollo sostenible.</w:t>
      </w:r>
    </w:p>
    <w:p w:rsidR="004E3317" w:rsidRPr="008551C4" w:rsidRDefault="004E3317" w:rsidP="004E3317">
      <w:pPr>
        <w:contextualSpacing/>
        <w:jc w:val="both"/>
        <w:rPr>
          <w:rFonts w:ascii="Arial" w:hAnsi="Arial" w:cs="Arial"/>
          <w:color w:val="000000"/>
          <w:sz w:val="16"/>
          <w:szCs w:val="16"/>
        </w:rPr>
      </w:pPr>
    </w:p>
    <w:p w:rsidR="004E3317" w:rsidRPr="00186C81" w:rsidRDefault="004E3317" w:rsidP="004E3317">
      <w:pPr>
        <w:autoSpaceDE w:val="0"/>
        <w:autoSpaceDN w:val="0"/>
        <w:adjustRightInd w:val="0"/>
        <w:jc w:val="both"/>
        <w:rPr>
          <w:rFonts w:ascii="Arial" w:hAnsi="Arial" w:cs="Arial"/>
          <w:color w:val="000000"/>
          <w:szCs w:val="24"/>
          <w:lang w:val="es-CO" w:eastAsia="es-CO"/>
        </w:rPr>
      </w:pPr>
      <w:r w:rsidRPr="00186C81">
        <w:rPr>
          <w:rFonts w:ascii="Arial" w:hAnsi="Arial" w:cs="Arial"/>
          <w:color w:val="000000"/>
          <w:szCs w:val="24"/>
          <w:lang w:val="es-CO" w:eastAsia="es-CO"/>
        </w:rPr>
        <w:t>Que el numeral 1</w:t>
      </w:r>
      <w:r>
        <w:rPr>
          <w:rFonts w:ascii="Arial" w:hAnsi="Arial" w:cs="Arial"/>
          <w:color w:val="000000"/>
          <w:szCs w:val="24"/>
          <w:lang w:val="es-CO" w:eastAsia="es-CO"/>
        </w:rPr>
        <w:t>9 del artículo 2 del precitado D</w:t>
      </w:r>
      <w:r w:rsidRPr="00186C81">
        <w:rPr>
          <w:rFonts w:ascii="Arial" w:hAnsi="Arial" w:cs="Arial"/>
          <w:color w:val="000000"/>
          <w:szCs w:val="24"/>
          <w:lang w:val="es-CO" w:eastAsia="es-CO"/>
        </w:rPr>
        <w:t>ecreto en concordancia con el numeral 14 del artículo 5 de la Ley 99 de 1993, establecieron como funciones de este Ministerio la definición y regulación de</w:t>
      </w:r>
      <w:r w:rsidRPr="00186C81">
        <w:rPr>
          <w:rFonts w:ascii="Arial" w:hAnsi="Arial" w:cs="Arial"/>
        </w:rPr>
        <w:t xml:space="preserve"> los instrumentos administrativos y mecanismos necesarios para la prevención y el control de los factores de deterioro ambiental y determinar los criterios de evaluación, seguimiento y manejo ambiental de las actividades económicas.</w:t>
      </w:r>
    </w:p>
    <w:p w:rsidR="004E3317" w:rsidRPr="008551C4" w:rsidRDefault="004E3317" w:rsidP="004E3317">
      <w:pPr>
        <w:contextualSpacing/>
        <w:jc w:val="both"/>
        <w:rPr>
          <w:rFonts w:ascii="Arial" w:hAnsi="Arial" w:cs="Arial"/>
          <w:sz w:val="16"/>
          <w:szCs w:val="16"/>
          <w:lang w:val="es-CO"/>
        </w:rPr>
      </w:pPr>
    </w:p>
    <w:p w:rsidR="004E3317" w:rsidRPr="00186C81" w:rsidRDefault="004E3317" w:rsidP="004E3317">
      <w:pPr>
        <w:contextualSpacing/>
        <w:jc w:val="both"/>
        <w:rPr>
          <w:rFonts w:ascii="Arial" w:hAnsi="Arial" w:cs="Arial"/>
          <w:color w:val="000000"/>
          <w:szCs w:val="24"/>
          <w:lang w:val="es-CO" w:eastAsia="es-CO"/>
        </w:rPr>
      </w:pPr>
      <w:r>
        <w:rPr>
          <w:rFonts w:ascii="Arial" w:hAnsi="Arial" w:cs="Arial"/>
          <w:color w:val="000000"/>
          <w:szCs w:val="24"/>
          <w:lang w:val="es-CO" w:eastAsia="es-CO"/>
        </w:rPr>
        <w:t>Que el artículo 2.2.2.3.3.1</w:t>
      </w:r>
      <w:r w:rsidRPr="00186C81">
        <w:rPr>
          <w:rFonts w:ascii="Arial" w:hAnsi="Arial" w:cs="Arial"/>
          <w:color w:val="000000"/>
          <w:szCs w:val="24"/>
          <w:lang w:val="es-CO" w:eastAsia="es-CO"/>
        </w:rPr>
        <w:t xml:space="preserve"> del Decreto </w:t>
      </w:r>
      <w:r>
        <w:rPr>
          <w:rFonts w:ascii="Arial" w:hAnsi="Arial" w:cs="Arial"/>
          <w:color w:val="000000"/>
          <w:szCs w:val="24"/>
          <w:lang w:val="es-CO" w:eastAsia="es-CO"/>
        </w:rPr>
        <w:t>1076 de 2015</w:t>
      </w:r>
      <w:r w:rsidRPr="00186C81">
        <w:rPr>
          <w:rFonts w:ascii="Arial" w:hAnsi="Arial" w:cs="Arial"/>
          <w:color w:val="000000"/>
          <w:szCs w:val="24"/>
          <w:lang w:val="es-CO" w:eastAsia="es-CO"/>
        </w:rPr>
        <w:t>, señala que los estudios ambientales para el licenciamiento ambiental son el Diagnóstico Ambiental de Alternativas – DAA y el Estudio de Impacto Ambiental – EIA.</w:t>
      </w:r>
    </w:p>
    <w:p w:rsidR="004E3317" w:rsidRPr="008551C4" w:rsidRDefault="004E3317" w:rsidP="004E3317">
      <w:pPr>
        <w:contextualSpacing/>
        <w:jc w:val="both"/>
        <w:rPr>
          <w:rFonts w:ascii="Arial" w:hAnsi="Arial" w:cs="Arial"/>
          <w:color w:val="000000"/>
          <w:sz w:val="16"/>
          <w:szCs w:val="16"/>
          <w:lang w:val="es-CO" w:eastAsia="es-CO"/>
        </w:rPr>
      </w:pPr>
    </w:p>
    <w:p w:rsidR="004E3317" w:rsidRPr="00F00FED" w:rsidRDefault="004E3317" w:rsidP="004E3317">
      <w:pPr>
        <w:autoSpaceDE w:val="0"/>
        <w:autoSpaceDN w:val="0"/>
        <w:adjustRightInd w:val="0"/>
        <w:jc w:val="both"/>
        <w:rPr>
          <w:rFonts w:ascii="Arial" w:hAnsi="Arial" w:cs="Arial"/>
          <w:i/>
          <w:iCs/>
          <w:szCs w:val="24"/>
          <w:lang w:val="es-CO" w:eastAsia="es-CO"/>
        </w:rPr>
      </w:pPr>
      <w:r>
        <w:rPr>
          <w:rFonts w:ascii="Arial" w:hAnsi="Arial" w:cs="Arial"/>
          <w:szCs w:val="24"/>
          <w:lang w:val="es-CO" w:eastAsia="es-CO"/>
        </w:rPr>
        <w:t xml:space="preserve">Que el artículo </w:t>
      </w:r>
      <w:r w:rsidRPr="008E52EC">
        <w:rPr>
          <w:rFonts w:ascii="Arial" w:hAnsi="Arial"/>
          <w:lang w:val="es-CO"/>
        </w:rPr>
        <w:t>2.2.2.3.3.2</w:t>
      </w:r>
      <w:r>
        <w:rPr>
          <w:rFonts w:ascii="Arial" w:hAnsi="Arial" w:cs="Arial"/>
          <w:szCs w:val="24"/>
          <w:lang w:val="es-CO" w:eastAsia="es-CO"/>
        </w:rPr>
        <w:t xml:space="preserve"> del citado D</w:t>
      </w:r>
      <w:r w:rsidRPr="00186C81">
        <w:rPr>
          <w:rFonts w:ascii="Arial" w:hAnsi="Arial" w:cs="Arial"/>
          <w:szCs w:val="24"/>
          <w:lang w:val="es-CO" w:eastAsia="es-CO"/>
        </w:rPr>
        <w:t xml:space="preserve">ecreto, </w:t>
      </w:r>
      <w:r w:rsidRPr="00F00FED">
        <w:rPr>
          <w:rFonts w:ascii="Arial" w:hAnsi="Arial" w:cs="Arial"/>
          <w:szCs w:val="24"/>
          <w:lang w:val="es-CO" w:eastAsia="es-CO"/>
        </w:rPr>
        <w:t>establece que: “</w:t>
      </w:r>
      <w:r w:rsidRPr="00F00FED">
        <w:rPr>
          <w:rFonts w:ascii="Arial" w:hAnsi="Arial" w:cs="Arial"/>
          <w:bCs/>
          <w:i/>
          <w:iCs/>
          <w:szCs w:val="24"/>
          <w:lang w:val="es-CO" w:eastAsia="es-CO"/>
        </w:rPr>
        <w:t>De los términos de referencia</w:t>
      </w:r>
      <w:r w:rsidRPr="00F00FED">
        <w:rPr>
          <w:rFonts w:ascii="Arial" w:hAnsi="Arial" w:cs="Arial"/>
          <w:i/>
          <w:iCs/>
          <w:szCs w:val="24"/>
          <w:lang w:val="es-CO" w:eastAsia="es-CO"/>
        </w:rPr>
        <w:t>. Los términos de referencia son los lineamientos generales que la autoridad ambiental señala para la elaboración y ejecución de los estudios ambientales que deben ser presentados ante la autoridad ambiental competente.</w:t>
      </w:r>
    </w:p>
    <w:p w:rsidR="004E3317" w:rsidRPr="008551C4" w:rsidRDefault="004E3317" w:rsidP="004E3317">
      <w:pPr>
        <w:autoSpaceDE w:val="0"/>
        <w:autoSpaceDN w:val="0"/>
        <w:adjustRightInd w:val="0"/>
        <w:jc w:val="both"/>
        <w:rPr>
          <w:rFonts w:ascii="Arial" w:hAnsi="Arial" w:cs="Arial"/>
          <w:i/>
          <w:iCs/>
          <w:sz w:val="16"/>
          <w:szCs w:val="16"/>
          <w:lang w:val="es-CO" w:eastAsia="es-CO"/>
        </w:rPr>
      </w:pPr>
    </w:p>
    <w:p w:rsidR="004E3317" w:rsidRPr="00186C81" w:rsidRDefault="004E3317" w:rsidP="004E3317">
      <w:pPr>
        <w:autoSpaceDE w:val="0"/>
        <w:autoSpaceDN w:val="0"/>
        <w:adjustRightInd w:val="0"/>
        <w:jc w:val="both"/>
        <w:rPr>
          <w:rFonts w:ascii="Arial" w:hAnsi="Arial" w:cs="Arial"/>
          <w:i/>
          <w:iCs/>
          <w:szCs w:val="24"/>
          <w:lang w:val="es-CO" w:eastAsia="es-CO"/>
        </w:rPr>
      </w:pPr>
      <w:r w:rsidRPr="00186C81">
        <w:rPr>
          <w:rFonts w:ascii="Arial" w:hAnsi="Arial" w:cs="Arial"/>
          <w:i/>
          <w:iCs/>
          <w:szCs w:val="24"/>
          <w:lang w:val="es-CO" w:eastAsia="es-CO"/>
        </w:rPr>
        <w:t>Los estudios ambientales se elaborarán con base en los términos de referencia que sean expedidos por el Ministerio de Ambiente y Desarrollo Sostenible. El solicitante deberá adaptarlos a las particularidades del proyecto, obra o actividad”.</w:t>
      </w:r>
    </w:p>
    <w:p w:rsidR="004E3317" w:rsidRPr="008551C4" w:rsidRDefault="004E3317" w:rsidP="004E3317">
      <w:pPr>
        <w:autoSpaceDE w:val="0"/>
        <w:autoSpaceDN w:val="0"/>
        <w:adjustRightInd w:val="0"/>
        <w:jc w:val="both"/>
        <w:rPr>
          <w:rFonts w:ascii="Arial" w:hAnsi="Arial" w:cs="Arial"/>
          <w:i/>
          <w:iCs/>
          <w:sz w:val="16"/>
          <w:szCs w:val="16"/>
          <w:lang w:val="es-CO" w:eastAsia="es-CO"/>
        </w:rPr>
      </w:pPr>
    </w:p>
    <w:p w:rsidR="004E3317" w:rsidRPr="00186C81" w:rsidRDefault="004E3317" w:rsidP="004E3317">
      <w:pPr>
        <w:autoSpaceDE w:val="0"/>
        <w:autoSpaceDN w:val="0"/>
        <w:adjustRightInd w:val="0"/>
        <w:jc w:val="both"/>
        <w:rPr>
          <w:rFonts w:ascii="Arial" w:hAnsi="Arial" w:cs="Arial"/>
          <w:szCs w:val="24"/>
          <w:lang w:val="es-CO" w:eastAsia="es-CO"/>
        </w:rPr>
      </w:pPr>
      <w:r w:rsidRPr="00186C81">
        <w:rPr>
          <w:rFonts w:ascii="Arial" w:hAnsi="Arial" w:cs="Arial"/>
          <w:iCs/>
          <w:szCs w:val="24"/>
          <w:lang w:val="es-CO" w:eastAsia="es-CO"/>
        </w:rPr>
        <w:t xml:space="preserve">Que así mismo indica el artículo </w:t>
      </w:r>
      <w:r w:rsidRPr="008E52EC">
        <w:rPr>
          <w:rFonts w:ascii="Arial" w:hAnsi="Arial"/>
          <w:lang w:val="es-CO"/>
        </w:rPr>
        <w:t xml:space="preserve">2.2.2.3.3.2 </w:t>
      </w:r>
      <w:r>
        <w:rPr>
          <w:rFonts w:ascii="Arial" w:hAnsi="Arial" w:cs="Arial"/>
          <w:iCs/>
          <w:szCs w:val="24"/>
          <w:lang w:val="es-CO" w:eastAsia="es-CO"/>
        </w:rPr>
        <w:t>del precitado D</w:t>
      </w:r>
      <w:r w:rsidRPr="00186C81">
        <w:rPr>
          <w:rFonts w:ascii="Arial" w:hAnsi="Arial" w:cs="Arial"/>
          <w:iCs/>
          <w:szCs w:val="24"/>
          <w:lang w:val="es-CO" w:eastAsia="es-CO"/>
        </w:rPr>
        <w:t>ecreto que los términos de referencia deben ser utilizados por el solicitante de una licencia ambiental</w:t>
      </w:r>
      <w:r w:rsidRPr="00186C81">
        <w:rPr>
          <w:rFonts w:ascii="Arial" w:hAnsi="Arial" w:cs="Arial"/>
          <w:i/>
          <w:iCs/>
          <w:szCs w:val="24"/>
          <w:lang w:val="es-CO" w:eastAsia="es-CO"/>
        </w:rPr>
        <w:t xml:space="preserve"> “de acuerdo con las condiciones específicas del </w:t>
      </w:r>
      <w:r>
        <w:rPr>
          <w:rFonts w:ascii="Arial" w:hAnsi="Arial" w:cs="Arial"/>
          <w:i/>
          <w:iCs/>
          <w:szCs w:val="24"/>
          <w:lang w:val="es-CO" w:eastAsia="es-CO"/>
        </w:rPr>
        <w:t xml:space="preserve">proyecto, obra o actividad que </w:t>
      </w:r>
      <w:r w:rsidRPr="00186C81">
        <w:rPr>
          <w:rFonts w:ascii="Arial" w:hAnsi="Arial" w:cs="Arial"/>
          <w:i/>
          <w:iCs/>
          <w:szCs w:val="24"/>
          <w:lang w:val="es-CO" w:eastAsia="es-CO"/>
        </w:rPr>
        <w:t>pretende desarrolla</w:t>
      </w:r>
      <w:r w:rsidRPr="00186C81">
        <w:rPr>
          <w:rFonts w:ascii="Arial" w:hAnsi="Arial" w:cs="Arial"/>
          <w:szCs w:val="24"/>
          <w:lang w:val="es-CO" w:eastAsia="es-CO"/>
        </w:rPr>
        <w:t>r”.</w:t>
      </w:r>
    </w:p>
    <w:p w:rsidR="004E3317" w:rsidRDefault="004E3317" w:rsidP="004E3317">
      <w:pPr>
        <w:autoSpaceDE w:val="0"/>
        <w:autoSpaceDN w:val="0"/>
        <w:adjustRightInd w:val="0"/>
        <w:jc w:val="both"/>
        <w:rPr>
          <w:rFonts w:ascii="Arial" w:hAnsi="Arial" w:cs="Arial"/>
          <w:iCs/>
          <w:szCs w:val="24"/>
          <w:lang w:val="es-CO" w:eastAsia="es-CO"/>
        </w:rPr>
      </w:pPr>
    </w:p>
    <w:p w:rsidR="004E3317" w:rsidRDefault="004E3317" w:rsidP="004E3317">
      <w:pPr>
        <w:jc w:val="both"/>
        <w:rPr>
          <w:rFonts w:ascii="Arial" w:hAnsi="Arial" w:cs="Arial"/>
          <w:iCs/>
          <w:szCs w:val="24"/>
          <w:lang w:val="es-CO" w:eastAsia="es-CO"/>
        </w:rPr>
      </w:pPr>
      <w:r w:rsidRPr="00186C81">
        <w:rPr>
          <w:rFonts w:ascii="Arial" w:hAnsi="Arial" w:cs="Arial"/>
          <w:iCs/>
          <w:szCs w:val="24"/>
          <w:lang w:val="es-CO" w:eastAsia="es-CO"/>
        </w:rPr>
        <w:lastRenderedPageBreak/>
        <w:t xml:space="preserve">Que no obstante la utilización de los términos de referencia, el solicitante deberá presentar los estudios ambientales de que trata el artículo </w:t>
      </w:r>
      <w:r>
        <w:rPr>
          <w:rFonts w:ascii="Arial" w:hAnsi="Arial" w:cs="Arial"/>
          <w:color w:val="000000"/>
          <w:szCs w:val="24"/>
          <w:lang w:val="es-CO" w:eastAsia="es-CO"/>
        </w:rPr>
        <w:t>2.2.2.3.3.1</w:t>
      </w:r>
      <w:r w:rsidRPr="00186C81">
        <w:rPr>
          <w:rFonts w:ascii="Arial" w:hAnsi="Arial" w:cs="Arial"/>
          <w:color w:val="000000"/>
          <w:szCs w:val="24"/>
          <w:lang w:val="es-CO" w:eastAsia="es-CO"/>
        </w:rPr>
        <w:t xml:space="preserve"> </w:t>
      </w:r>
      <w:r w:rsidRPr="008E52EC">
        <w:rPr>
          <w:rFonts w:ascii="Arial" w:hAnsi="Arial"/>
          <w:color w:val="000000"/>
          <w:lang w:val="es-CO"/>
        </w:rPr>
        <w:t>del Decreto 1076 de 2015</w:t>
      </w:r>
      <w:r w:rsidRPr="00186C81">
        <w:rPr>
          <w:rFonts w:ascii="Arial" w:hAnsi="Arial" w:cs="Arial"/>
          <w:iCs/>
          <w:szCs w:val="24"/>
          <w:lang w:val="es-CO" w:eastAsia="es-CO"/>
        </w:rPr>
        <w:t>, de conformidad con la Metodología General para la Presentación</w:t>
      </w:r>
      <w:r>
        <w:rPr>
          <w:rFonts w:ascii="Arial" w:hAnsi="Arial" w:cs="Arial"/>
          <w:iCs/>
          <w:szCs w:val="24"/>
          <w:lang w:val="es-CO" w:eastAsia="es-CO"/>
        </w:rPr>
        <w:t xml:space="preserve"> </w:t>
      </w:r>
      <w:r w:rsidRPr="00186C81">
        <w:rPr>
          <w:rFonts w:ascii="Arial" w:hAnsi="Arial" w:cs="Arial"/>
          <w:iCs/>
          <w:szCs w:val="24"/>
          <w:lang w:val="es-CO" w:eastAsia="es-CO"/>
        </w:rPr>
        <w:t>de Estudios Ambientales, adoptada por este Ministerio mediante la Resolución 1503 de 2010, modificada por la Resolución 1415 de 2012</w:t>
      </w:r>
      <w:r>
        <w:rPr>
          <w:rFonts w:ascii="Arial" w:hAnsi="Arial" w:cs="Arial"/>
          <w:iCs/>
          <w:szCs w:val="24"/>
          <w:lang w:val="es-CO" w:eastAsia="es-CO"/>
        </w:rPr>
        <w:t xml:space="preserve"> o la norma que lo modifique</w:t>
      </w:r>
      <w:r w:rsidRPr="00186C81">
        <w:rPr>
          <w:rFonts w:ascii="Arial" w:hAnsi="Arial" w:cs="Arial"/>
          <w:iCs/>
          <w:szCs w:val="24"/>
          <w:lang w:val="es-CO" w:eastAsia="es-CO"/>
        </w:rPr>
        <w:t>.</w:t>
      </w:r>
    </w:p>
    <w:p w:rsidR="004E3317" w:rsidRDefault="004E3317" w:rsidP="004E3317">
      <w:pPr>
        <w:autoSpaceDE w:val="0"/>
        <w:autoSpaceDN w:val="0"/>
        <w:adjustRightInd w:val="0"/>
        <w:jc w:val="both"/>
        <w:rPr>
          <w:rFonts w:ascii="Arial" w:eastAsia="Calibri" w:hAnsi="Arial" w:cs="Arial"/>
          <w:iCs/>
          <w:szCs w:val="24"/>
          <w:lang w:val="es-CO" w:eastAsia="es-CO"/>
        </w:rPr>
      </w:pPr>
    </w:p>
    <w:p w:rsidR="004E3317" w:rsidRPr="007F25B7" w:rsidRDefault="004E3317" w:rsidP="004E3317">
      <w:pPr>
        <w:autoSpaceDE w:val="0"/>
        <w:autoSpaceDN w:val="0"/>
        <w:adjustRightInd w:val="0"/>
        <w:jc w:val="both"/>
        <w:rPr>
          <w:rFonts w:ascii="Arial" w:eastAsia="Calibri" w:hAnsi="Arial" w:cs="Arial"/>
          <w:i/>
          <w:iCs/>
          <w:szCs w:val="24"/>
          <w:lang w:val="es-CO" w:eastAsia="es-CO"/>
        </w:rPr>
      </w:pPr>
      <w:r w:rsidRPr="009A79A9">
        <w:rPr>
          <w:rFonts w:ascii="Arial" w:eastAsia="Calibri" w:hAnsi="Arial" w:cs="Arial"/>
          <w:iCs/>
          <w:szCs w:val="24"/>
          <w:lang w:val="es-CO" w:eastAsia="es-CO"/>
        </w:rPr>
        <w:t xml:space="preserve">Que la Ley 1715 de 2014, regula la integración de las energías renovables no convencionales al Sistema Energético Nacional define la energía </w:t>
      </w:r>
      <w:r w:rsidR="00AF7B50">
        <w:rPr>
          <w:rFonts w:ascii="Arial" w:eastAsia="Calibri" w:hAnsi="Arial" w:cs="Arial"/>
          <w:iCs/>
          <w:szCs w:val="24"/>
          <w:lang w:val="es-CO" w:eastAsia="es-CO"/>
        </w:rPr>
        <w:t>de biomasa</w:t>
      </w:r>
      <w:r w:rsidRPr="009A79A9">
        <w:rPr>
          <w:rFonts w:ascii="Arial" w:eastAsia="Calibri" w:hAnsi="Arial" w:cs="Arial"/>
          <w:iCs/>
          <w:szCs w:val="24"/>
          <w:lang w:val="es-CO" w:eastAsia="es-CO"/>
        </w:rPr>
        <w:t xml:space="preserve"> como:</w:t>
      </w:r>
      <w:r w:rsidRPr="00AF7B50">
        <w:rPr>
          <w:rFonts w:ascii="Arial" w:eastAsia="Calibri" w:hAnsi="Arial" w:cs="Arial"/>
          <w:i/>
          <w:iCs/>
          <w:szCs w:val="24"/>
          <w:lang w:val="es-CO" w:eastAsia="es-CO"/>
        </w:rPr>
        <w:t xml:space="preserve"> “</w:t>
      </w:r>
      <w:r w:rsidR="00AF7B50" w:rsidRPr="00AF7B50">
        <w:rPr>
          <w:rFonts w:ascii="Arial" w:eastAsia="Calibri" w:hAnsi="Arial" w:cs="Arial"/>
          <w:i/>
          <w:iCs/>
          <w:szCs w:val="24"/>
          <w:lang w:val="es-CO" w:eastAsia="es-CO"/>
        </w:rPr>
        <w:t>energía obtenida a partir de aquella fuente no convencional de energía renovable que se basa en la degradación espontánea o inducida de cualquier tipo de materia orgánica que ha tenido su origen inmediato como consecuencia de un proceso biológico y toda materia vegetal originada por el proceso de fotosíntesis, así como de los procesos metabólicos de los organismos heterótrofos, y que no contiene o hayan estado en contacto con trazas de elementos que confieren algún grado de peligrosidad.</w:t>
      </w:r>
      <w:r w:rsidRPr="00AF7B50">
        <w:rPr>
          <w:rFonts w:ascii="Arial" w:eastAsia="Calibri" w:hAnsi="Arial" w:cs="Arial"/>
          <w:i/>
          <w:iCs/>
          <w:szCs w:val="24"/>
          <w:lang w:val="es-CO" w:eastAsia="es-CO"/>
        </w:rPr>
        <w:t>”</w:t>
      </w:r>
    </w:p>
    <w:p w:rsidR="004E3317" w:rsidRPr="00F017F5" w:rsidRDefault="004E3317" w:rsidP="004E3317">
      <w:pPr>
        <w:contextualSpacing/>
        <w:jc w:val="both"/>
        <w:rPr>
          <w:rFonts w:ascii="Arial" w:hAnsi="Arial" w:cs="Arial"/>
          <w:color w:val="000000"/>
          <w:sz w:val="16"/>
          <w:szCs w:val="16"/>
        </w:rPr>
      </w:pPr>
    </w:p>
    <w:p w:rsidR="004E3317" w:rsidRPr="00AF7B50" w:rsidRDefault="004E3317" w:rsidP="004E3317">
      <w:pPr>
        <w:autoSpaceDE w:val="0"/>
        <w:autoSpaceDN w:val="0"/>
        <w:adjustRightInd w:val="0"/>
        <w:jc w:val="both"/>
        <w:rPr>
          <w:rFonts w:ascii="Arial" w:hAnsi="Arial" w:cs="Arial"/>
          <w:i/>
          <w:szCs w:val="24"/>
          <w:lang w:val="es-CO" w:eastAsia="es-CO"/>
        </w:rPr>
      </w:pPr>
      <w:r w:rsidRPr="00186C81">
        <w:rPr>
          <w:rFonts w:ascii="Arial" w:hAnsi="Arial" w:cs="Arial"/>
          <w:szCs w:val="24"/>
          <w:lang w:val="es-CO" w:eastAsia="es-CO"/>
        </w:rPr>
        <w:t>Que en razón de lo anterior, este Ministerio, ejerciendo las facultades que le fueron otorgadas mediante la Ley 99 de 1993, el</w:t>
      </w:r>
      <w:r w:rsidRPr="00186C81">
        <w:rPr>
          <w:rFonts w:ascii="Arial" w:hAnsi="Arial" w:cs="Arial"/>
          <w:szCs w:val="24"/>
        </w:rPr>
        <w:t xml:space="preserve"> Decreto Ley 3570 de 2011 y el Decreto </w:t>
      </w:r>
      <w:r>
        <w:rPr>
          <w:rFonts w:ascii="Arial" w:hAnsi="Arial" w:cs="Arial"/>
          <w:szCs w:val="24"/>
        </w:rPr>
        <w:t>1076</w:t>
      </w:r>
      <w:r w:rsidRPr="00186C81">
        <w:rPr>
          <w:rFonts w:ascii="Arial" w:hAnsi="Arial" w:cs="Arial"/>
          <w:szCs w:val="24"/>
        </w:rPr>
        <w:t xml:space="preserve"> de 201</w:t>
      </w:r>
      <w:r>
        <w:rPr>
          <w:rFonts w:ascii="Arial" w:hAnsi="Arial" w:cs="Arial"/>
          <w:szCs w:val="24"/>
        </w:rPr>
        <w:t>5</w:t>
      </w:r>
      <w:r w:rsidRPr="00186C81">
        <w:rPr>
          <w:rFonts w:ascii="Arial" w:hAnsi="Arial" w:cs="Arial"/>
          <w:szCs w:val="24"/>
          <w:lang w:val="es-CO" w:eastAsia="es-CO"/>
        </w:rPr>
        <w:t xml:space="preserve">, adoptará los términos de referencia para la elaboración del </w:t>
      </w:r>
      <w:r w:rsidR="00B62EA4">
        <w:rPr>
          <w:rFonts w:ascii="Arial" w:hAnsi="Arial" w:cs="Arial"/>
          <w:szCs w:val="24"/>
        </w:rPr>
        <w:t>Diagnóstico Ambiental de Alternativas – DAA</w:t>
      </w:r>
      <w:r w:rsidR="00B62EA4" w:rsidRPr="009A79A9">
        <w:rPr>
          <w:rFonts w:ascii="Arial" w:eastAsia="Calibri" w:hAnsi="Arial" w:cs="Arial"/>
          <w:szCs w:val="24"/>
          <w:lang w:val="es-CO" w:eastAsia="es-CO"/>
        </w:rPr>
        <w:t>,</w:t>
      </w:r>
      <w:r w:rsidR="00B62EA4">
        <w:rPr>
          <w:rFonts w:ascii="Arial" w:eastAsia="Calibri" w:hAnsi="Arial" w:cs="Arial"/>
          <w:szCs w:val="24"/>
          <w:lang w:val="es-CO" w:eastAsia="es-CO"/>
        </w:rPr>
        <w:t xml:space="preserve"> </w:t>
      </w:r>
      <w:r w:rsidRPr="00186C81">
        <w:rPr>
          <w:rFonts w:ascii="Arial" w:hAnsi="Arial" w:cs="Arial"/>
          <w:szCs w:val="24"/>
          <w:lang w:val="es-CO" w:eastAsia="es-CO"/>
        </w:rPr>
        <w:t xml:space="preserve">para </w:t>
      </w:r>
      <w:r>
        <w:rPr>
          <w:rFonts w:ascii="Arial" w:hAnsi="Arial" w:cs="Arial"/>
          <w:szCs w:val="24"/>
          <w:lang w:val="es-CO" w:eastAsia="es-CO"/>
        </w:rPr>
        <w:t xml:space="preserve">los </w:t>
      </w:r>
      <w:r w:rsidRPr="00AF7B50">
        <w:rPr>
          <w:rFonts w:ascii="Arial" w:hAnsi="Arial" w:cs="Arial"/>
          <w:szCs w:val="24"/>
          <w:lang w:val="es-CO" w:eastAsia="es-CO"/>
        </w:rPr>
        <w:t xml:space="preserve">proyectos </w:t>
      </w:r>
      <w:r w:rsidR="00AF7B50" w:rsidRPr="00AF7B50">
        <w:rPr>
          <w:rFonts w:ascii="Arial" w:hAnsi="Arial" w:cs="Arial"/>
          <w:szCs w:val="24"/>
        </w:rPr>
        <w:t>de uso de Biomasa para generación de energía</w:t>
      </w:r>
      <w:r w:rsidRPr="00AF7B50">
        <w:rPr>
          <w:rFonts w:ascii="Arial" w:hAnsi="Arial" w:cs="Arial"/>
          <w:i/>
          <w:szCs w:val="24"/>
          <w:lang w:val="es-CO" w:eastAsia="es-CO"/>
        </w:rPr>
        <w:t>.</w:t>
      </w:r>
    </w:p>
    <w:p w:rsidR="004E3317" w:rsidRPr="008551C4" w:rsidRDefault="004E3317" w:rsidP="004E3317">
      <w:pPr>
        <w:autoSpaceDE w:val="0"/>
        <w:autoSpaceDN w:val="0"/>
        <w:adjustRightInd w:val="0"/>
        <w:jc w:val="both"/>
        <w:rPr>
          <w:rFonts w:ascii="Arial" w:hAnsi="Arial" w:cs="Arial"/>
          <w:sz w:val="16"/>
          <w:szCs w:val="16"/>
          <w:lang w:val="es-CO" w:eastAsia="es-CO"/>
        </w:rPr>
      </w:pPr>
    </w:p>
    <w:p w:rsidR="004E3317" w:rsidRPr="00186C81" w:rsidRDefault="004E3317" w:rsidP="004E3317">
      <w:pPr>
        <w:autoSpaceDE w:val="0"/>
        <w:autoSpaceDN w:val="0"/>
        <w:adjustRightInd w:val="0"/>
        <w:jc w:val="both"/>
        <w:rPr>
          <w:rFonts w:ascii="Arial" w:hAnsi="Arial" w:cs="Arial"/>
          <w:szCs w:val="24"/>
          <w:lang w:val="es-CO" w:eastAsia="es-CO"/>
        </w:rPr>
      </w:pPr>
      <w:r w:rsidRPr="00186C81">
        <w:rPr>
          <w:rFonts w:ascii="Arial" w:hAnsi="Arial" w:cs="Arial"/>
          <w:szCs w:val="24"/>
          <w:lang w:val="es-CO" w:eastAsia="es-CO"/>
        </w:rPr>
        <w:t xml:space="preserve">Que los términos de referencia que se adoptan a través del presente acto administrativo, constituyen una herramienta que pretende facilitar el proceso de elaboración del </w:t>
      </w:r>
      <w:r w:rsidR="00AF7B50">
        <w:rPr>
          <w:rFonts w:ascii="Arial" w:hAnsi="Arial" w:cs="Arial"/>
          <w:szCs w:val="24"/>
          <w:lang w:val="es-CO" w:eastAsia="es-CO"/>
        </w:rPr>
        <w:t>Diagnóstico Ambiental de Alternativas</w:t>
      </w:r>
      <w:r w:rsidRPr="00186C81">
        <w:rPr>
          <w:rFonts w:ascii="Arial" w:hAnsi="Arial" w:cs="Arial"/>
          <w:szCs w:val="24"/>
          <w:lang w:val="es-CO" w:eastAsia="es-CO"/>
        </w:rPr>
        <w:t xml:space="preserve"> </w:t>
      </w:r>
      <w:r w:rsidR="00AF7B50">
        <w:rPr>
          <w:rFonts w:ascii="Arial" w:hAnsi="Arial" w:cs="Arial"/>
          <w:szCs w:val="24"/>
          <w:lang w:val="es-CO" w:eastAsia="es-CO"/>
        </w:rPr>
        <w:t xml:space="preserve">– DAA </w:t>
      </w:r>
      <w:r w:rsidRPr="00186C81">
        <w:rPr>
          <w:rFonts w:ascii="Arial" w:hAnsi="Arial" w:cs="Arial"/>
          <w:szCs w:val="24"/>
          <w:lang w:val="es-CO" w:eastAsia="es-CO"/>
        </w:rPr>
        <w:t>y una guía general</w:t>
      </w:r>
      <w:r>
        <w:rPr>
          <w:rFonts w:ascii="Arial" w:hAnsi="Arial" w:cs="Arial"/>
          <w:szCs w:val="24"/>
          <w:lang w:val="es-CO" w:eastAsia="es-CO"/>
        </w:rPr>
        <w:t xml:space="preserve"> para el sector</w:t>
      </w:r>
      <w:r w:rsidRPr="00186C81">
        <w:rPr>
          <w:rFonts w:ascii="Arial" w:hAnsi="Arial" w:cs="Arial"/>
          <w:szCs w:val="24"/>
          <w:lang w:val="es-CO" w:eastAsia="es-CO"/>
        </w:rPr>
        <w:t>, no exclusiva, para la elaboración del mismo, por lo tanto, los estudios ambientales podrán contener información no prevista en los términos de referencia, cuando a juicio del solicitante, dicha información se considere indispensable para que la autoridad ambiental competente tome la decisión respectiva.</w:t>
      </w:r>
    </w:p>
    <w:p w:rsidR="00F915C6" w:rsidRPr="004E3317" w:rsidRDefault="00F915C6" w:rsidP="004D3250">
      <w:pPr>
        <w:jc w:val="both"/>
        <w:rPr>
          <w:rFonts w:ascii="Arial" w:hAnsi="Arial" w:cs="Arial"/>
          <w:szCs w:val="24"/>
          <w:lang w:val="es-CO"/>
        </w:rPr>
      </w:pPr>
    </w:p>
    <w:p w:rsidR="00F915C6" w:rsidRPr="00F915C6" w:rsidRDefault="00F915C6" w:rsidP="004D3250">
      <w:pPr>
        <w:ind w:left="-284" w:firstLine="284"/>
        <w:jc w:val="both"/>
        <w:rPr>
          <w:rFonts w:ascii="Arial" w:hAnsi="Arial" w:cs="Arial"/>
          <w:szCs w:val="24"/>
        </w:rPr>
      </w:pPr>
      <w:r w:rsidRPr="00F915C6">
        <w:rPr>
          <w:rFonts w:ascii="Arial" w:hAnsi="Arial" w:cs="Arial"/>
          <w:szCs w:val="24"/>
        </w:rPr>
        <w:t>En</w:t>
      </w:r>
      <w:r w:rsidRPr="00F915C6">
        <w:rPr>
          <w:rFonts w:ascii="Arial" w:hAnsi="Arial" w:cs="Arial"/>
          <w:szCs w:val="24"/>
          <w:lang w:val="pt-BR"/>
        </w:rPr>
        <w:t xml:space="preserve"> mérito de </w:t>
      </w:r>
      <w:proofErr w:type="spellStart"/>
      <w:r w:rsidRPr="00F915C6">
        <w:rPr>
          <w:rFonts w:ascii="Arial" w:hAnsi="Arial" w:cs="Arial"/>
          <w:szCs w:val="24"/>
          <w:lang w:val="pt-BR"/>
        </w:rPr>
        <w:t>lo</w:t>
      </w:r>
      <w:proofErr w:type="spellEnd"/>
      <w:r w:rsidRPr="00F915C6">
        <w:rPr>
          <w:rFonts w:ascii="Arial" w:hAnsi="Arial" w:cs="Arial"/>
          <w:szCs w:val="24"/>
          <w:lang w:val="pt-BR"/>
        </w:rPr>
        <w:t xml:space="preserve"> </w:t>
      </w:r>
      <w:proofErr w:type="spellStart"/>
      <w:r w:rsidRPr="00F915C6">
        <w:rPr>
          <w:rFonts w:ascii="Arial" w:hAnsi="Arial" w:cs="Arial"/>
          <w:szCs w:val="24"/>
          <w:lang w:val="pt-BR"/>
        </w:rPr>
        <w:t>expuesto</w:t>
      </w:r>
      <w:proofErr w:type="spellEnd"/>
      <w:r w:rsidRPr="00F915C6">
        <w:rPr>
          <w:rFonts w:ascii="Arial" w:hAnsi="Arial" w:cs="Arial"/>
          <w:szCs w:val="24"/>
          <w:lang w:val="pt-BR"/>
        </w:rPr>
        <w:t>;</w:t>
      </w:r>
    </w:p>
    <w:p w:rsidR="001908C5" w:rsidRPr="00F915C6" w:rsidRDefault="001908C5" w:rsidP="00FB63D4">
      <w:pPr>
        <w:ind w:left="-284"/>
        <w:jc w:val="both"/>
        <w:rPr>
          <w:rFonts w:ascii="Arial" w:hAnsi="Arial" w:cs="Arial"/>
          <w:szCs w:val="24"/>
          <w:lang w:val="pt-BR"/>
        </w:rPr>
      </w:pPr>
    </w:p>
    <w:p w:rsidR="003B24FD" w:rsidRDefault="003B24FD" w:rsidP="00FB63D4">
      <w:pPr>
        <w:pStyle w:val="Textoindependiente2"/>
        <w:tabs>
          <w:tab w:val="left" w:pos="3515"/>
        </w:tabs>
        <w:spacing w:line="240" w:lineRule="auto"/>
        <w:ind w:left="-284"/>
        <w:rPr>
          <w:rFonts w:cs="Arial"/>
          <w:b/>
          <w:szCs w:val="24"/>
        </w:rPr>
      </w:pPr>
    </w:p>
    <w:p w:rsidR="00FB63D4" w:rsidRPr="00BB35C1" w:rsidRDefault="00FB63D4" w:rsidP="00FB63D4">
      <w:pPr>
        <w:pStyle w:val="Textoindependiente2"/>
        <w:tabs>
          <w:tab w:val="left" w:pos="3515"/>
        </w:tabs>
        <w:spacing w:line="240" w:lineRule="auto"/>
        <w:ind w:left="-284"/>
        <w:rPr>
          <w:rFonts w:cs="Arial"/>
          <w:b/>
          <w:szCs w:val="24"/>
        </w:rPr>
      </w:pPr>
    </w:p>
    <w:p w:rsidR="001F2527" w:rsidRDefault="00C36B79" w:rsidP="00FB63D4">
      <w:pPr>
        <w:pStyle w:val="Textoindependiente2"/>
        <w:tabs>
          <w:tab w:val="left" w:pos="3515"/>
        </w:tabs>
        <w:spacing w:line="240" w:lineRule="auto"/>
        <w:ind w:left="-284"/>
        <w:jc w:val="center"/>
        <w:rPr>
          <w:rFonts w:cs="Arial"/>
          <w:b/>
          <w:szCs w:val="24"/>
        </w:rPr>
      </w:pPr>
      <w:r w:rsidRPr="00BB35C1">
        <w:rPr>
          <w:rFonts w:cs="Arial"/>
          <w:b/>
          <w:szCs w:val="24"/>
        </w:rPr>
        <w:t>RESUELVE</w:t>
      </w:r>
    </w:p>
    <w:p w:rsidR="00ED5B7A" w:rsidRDefault="00ED5B7A" w:rsidP="00FB63D4">
      <w:pPr>
        <w:pStyle w:val="Textoindependiente2"/>
        <w:tabs>
          <w:tab w:val="left" w:pos="3515"/>
        </w:tabs>
        <w:spacing w:line="240" w:lineRule="auto"/>
        <w:ind w:left="-284"/>
        <w:rPr>
          <w:rFonts w:cs="Arial"/>
          <w:b/>
          <w:szCs w:val="24"/>
        </w:rPr>
      </w:pPr>
    </w:p>
    <w:p w:rsidR="00AF7B50" w:rsidRPr="00F017F5" w:rsidRDefault="00AF7B50" w:rsidP="00AF7B50">
      <w:pPr>
        <w:contextualSpacing/>
        <w:jc w:val="both"/>
        <w:rPr>
          <w:rFonts w:ascii="Arial" w:hAnsi="Arial" w:cs="Arial"/>
          <w:color w:val="000000"/>
          <w:sz w:val="16"/>
          <w:szCs w:val="16"/>
        </w:rPr>
      </w:pPr>
    </w:p>
    <w:p w:rsidR="00AF7B50" w:rsidRPr="009A79A9" w:rsidRDefault="00AF7B50" w:rsidP="00AF7B50">
      <w:pPr>
        <w:autoSpaceDE w:val="0"/>
        <w:autoSpaceDN w:val="0"/>
        <w:adjustRightInd w:val="0"/>
        <w:jc w:val="both"/>
        <w:rPr>
          <w:rFonts w:ascii="Arial" w:hAnsi="Arial" w:cs="Arial"/>
          <w:szCs w:val="24"/>
        </w:rPr>
      </w:pPr>
      <w:r w:rsidRPr="009A79A9">
        <w:rPr>
          <w:rFonts w:ascii="Arial" w:hAnsi="Arial" w:cs="Arial"/>
          <w:b/>
          <w:szCs w:val="24"/>
        </w:rPr>
        <w:t>ARTÍCULO 1</w:t>
      </w:r>
      <w:r w:rsidR="00B62EA4" w:rsidRPr="009A79A9">
        <w:rPr>
          <w:rFonts w:ascii="Arial" w:hAnsi="Arial" w:cs="Arial"/>
          <w:b/>
          <w:szCs w:val="24"/>
        </w:rPr>
        <w:t>°. -</w:t>
      </w:r>
      <w:r w:rsidRPr="009A79A9">
        <w:rPr>
          <w:rFonts w:ascii="Arial" w:hAnsi="Arial" w:cs="Arial"/>
          <w:b/>
          <w:szCs w:val="24"/>
        </w:rPr>
        <w:t xml:space="preserve"> Adopción.</w:t>
      </w:r>
      <w:r w:rsidRPr="009A79A9">
        <w:rPr>
          <w:rFonts w:ascii="Arial" w:hAnsi="Arial" w:cs="Arial"/>
          <w:szCs w:val="24"/>
        </w:rPr>
        <w:t xml:space="preserve"> Adóptense los Términos de Referencia para la elaboración del </w:t>
      </w:r>
      <w:r>
        <w:rPr>
          <w:rFonts w:ascii="Arial" w:hAnsi="Arial" w:cs="Arial"/>
          <w:szCs w:val="24"/>
        </w:rPr>
        <w:t>Diagnóstico Ambiental de Alternativas – DAA,</w:t>
      </w:r>
      <w:r w:rsidRPr="009A79A9">
        <w:rPr>
          <w:rFonts w:ascii="Arial" w:hAnsi="Arial" w:cs="Arial"/>
          <w:szCs w:val="24"/>
        </w:rPr>
        <w:t xml:space="preserve"> para los proyectos </w:t>
      </w:r>
      <w:r w:rsidRPr="00AF7B50">
        <w:rPr>
          <w:rFonts w:ascii="Arial" w:hAnsi="Arial" w:cs="Arial"/>
          <w:szCs w:val="24"/>
        </w:rPr>
        <w:t>de uso de Biomasa para generación de energía</w:t>
      </w:r>
      <w:r w:rsidRPr="009A79A9">
        <w:rPr>
          <w:rFonts w:ascii="Arial" w:hAnsi="Arial" w:cs="Arial"/>
          <w:szCs w:val="24"/>
        </w:rPr>
        <w:t xml:space="preserve">, identificados con el </w:t>
      </w:r>
      <w:r w:rsidRPr="005C02A2">
        <w:rPr>
          <w:rFonts w:ascii="Arial" w:hAnsi="Arial" w:cs="Arial"/>
          <w:szCs w:val="24"/>
        </w:rPr>
        <w:t xml:space="preserve">código </w:t>
      </w:r>
      <w:r w:rsidR="005C02A2">
        <w:rPr>
          <w:rFonts w:ascii="Arial" w:hAnsi="Arial" w:cs="Arial"/>
          <w:szCs w:val="24"/>
        </w:rPr>
        <w:t>TdR-016</w:t>
      </w:r>
      <w:bookmarkStart w:id="0" w:name="_GoBack"/>
      <w:bookmarkEnd w:id="0"/>
      <w:r w:rsidRPr="009A79A9">
        <w:rPr>
          <w:rFonts w:ascii="Arial" w:hAnsi="Arial" w:cs="Arial"/>
          <w:szCs w:val="24"/>
        </w:rPr>
        <w:t xml:space="preserve"> contenidos en el documento anexo a la presente Resolución, el cual hace parte integral de la misma.</w:t>
      </w:r>
    </w:p>
    <w:p w:rsidR="00AF7B50" w:rsidRPr="00F017F5" w:rsidRDefault="00AF7B50" w:rsidP="00AF7B50">
      <w:pPr>
        <w:contextualSpacing/>
        <w:jc w:val="both"/>
        <w:rPr>
          <w:rFonts w:ascii="Arial" w:hAnsi="Arial" w:cs="Arial"/>
          <w:color w:val="000000"/>
          <w:sz w:val="16"/>
          <w:szCs w:val="16"/>
        </w:rPr>
      </w:pPr>
    </w:p>
    <w:p w:rsidR="00AF7B50" w:rsidRDefault="00AF7B50" w:rsidP="00AF7B50">
      <w:pPr>
        <w:autoSpaceDE w:val="0"/>
        <w:autoSpaceDN w:val="0"/>
        <w:adjustRightInd w:val="0"/>
        <w:jc w:val="both"/>
        <w:rPr>
          <w:rFonts w:ascii="Arial" w:hAnsi="Arial" w:cs="Arial"/>
          <w:szCs w:val="24"/>
        </w:rPr>
      </w:pPr>
      <w:r w:rsidRPr="009A79A9">
        <w:rPr>
          <w:rFonts w:ascii="Arial" w:hAnsi="Arial" w:cs="Arial"/>
          <w:b/>
          <w:szCs w:val="24"/>
        </w:rPr>
        <w:t>ARTÍCULO 2</w:t>
      </w:r>
      <w:r w:rsidR="00B62EA4" w:rsidRPr="009A79A9">
        <w:rPr>
          <w:rFonts w:ascii="Arial" w:hAnsi="Arial" w:cs="Arial"/>
          <w:b/>
          <w:szCs w:val="24"/>
        </w:rPr>
        <w:t>°. -</w:t>
      </w:r>
      <w:r w:rsidRPr="009A79A9">
        <w:rPr>
          <w:rFonts w:ascii="Arial" w:hAnsi="Arial" w:cs="Arial"/>
          <w:b/>
          <w:szCs w:val="24"/>
        </w:rPr>
        <w:t xml:space="preserve"> Ámbito de Aplicación.</w:t>
      </w:r>
      <w:r w:rsidRPr="009A79A9">
        <w:rPr>
          <w:rFonts w:ascii="Arial" w:hAnsi="Arial" w:cs="Arial"/>
          <w:szCs w:val="24"/>
        </w:rPr>
        <w:t xml:space="preserve"> Los términos de referencia que se adoptan en la presente resolución son aplicables a las autoridades ambientales y a los particulares dentro del trámite de licenciamiento ambiental para la elaboración del </w:t>
      </w:r>
      <w:r>
        <w:rPr>
          <w:rFonts w:ascii="Arial" w:hAnsi="Arial" w:cs="Arial"/>
          <w:szCs w:val="24"/>
        </w:rPr>
        <w:t>Diagnóstico Ambiental de Alternativas – DAA</w:t>
      </w:r>
      <w:r w:rsidRPr="009A79A9">
        <w:rPr>
          <w:rFonts w:ascii="Arial" w:hAnsi="Arial" w:cs="Arial"/>
          <w:szCs w:val="24"/>
        </w:rPr>
        <w:t xml:space="preserve">, para los proyectos para los proyectos </w:t>
      </w:r>
      <w:r w:rsidRPr="00AF7B50">
        <w:rPr>
          <w:rFonts w:ascii="Arial" w:hAnsi="Arial" w:cs="Arial"/>
          <w:szCs w:val="24"/>
        </w:rPr>
        <w:t>de uso de Biomasa para generación de energía</w:t>
      </w:r>
      <w:r>
        <w:rPr>
          <w:rFonts w:ascii="Arial" w:hAnsi="Arial" w:cs="Arial"/>
          <w:szCs w:val="24"/>
        </w:rPr>
        <w:t>.</w:t>
      </w:r>
    </w:p>
    <w:p w:rsidR="00AF7B50" w:rsidRPr="00F017F5" w:rsidRDefault="00AF7B50" w:rsidP="00AF7B50">
      <w:pPr>
        <w:autoSpaceDE w:val="0"/>
        <w:autoSpaceDN w:val="0"/>
        <w:adjustRightInd w:val="0"/>
        <w:jc w:val="both"/>
        <w:rPr>
          <w:rFonts w:ascii="Arial" w:hAnsi="Arial" w:cs="Arial"/>
          <w:color w:val="000000"/>
          <w:sz w:val="16"/>
          <w:szCs w:val="16"/>
        </w:rPr>
      </w:pPr>
    </w:p>
    <w:p w:rsidR="00AF7B50" w:rsidRPr="009A79A9" w:rsidRDefault="00AF7B50" w:rsidP="00AF7B50">
      <w:pPr>
        <w:autoSpaceDE w:val="0"/>
        <w:autoSpaceDN w:val="0"/>
        <w:adjustRightInd w:val="0"/>
        <w:jc w:val="both"/>
        <w:rPr>
          <w:rFonts w:ascii="Arial" w:eastAsia="Calibri" w:hAnsi="Arial" w:cs="Arial"/>
          <w:szCs w:val="24"/>
          <w:lang w:val="es-CO" w:eastAsia="es-CO"/>
        </w:rPr>
      </w:pPr>
      <w:r w:rsidRPr="009A79A9">
        <w:rPr>
          <w:rFonts w:ascii="Arial" w:hAnsi="Arial" w:cs="Arial"/>
          <w:b/>
          <w:szCs w:val="24"/>
        </w:rPr>
        <w:t>ARTÍCULO 3</w:t>
      </w:r>
      <w:r w:rsidR="00B62EA4" w:rsidRPr="009A79A9">
        <w:rPr>
          <w:rFonts w:ascii="Arial" w:hAnsi="Arial" w:cs="Arial"/>
          <w:b/>
          <w:szCs w:val="24"/>
        </w:rPr>
        <w:t>°. -</w:t>
      </w:r>
      <w:r w:rsidRPr="009A79A9">
        <w:rPr>
          <w:rFonts w:ascii="Arial" w:hAnsi="Arial" w:cs="Arial"/>
          <w:szCs w:val="24"/>
        </w:rPr>
        <w:t xml:space="preserve"> </w:t>
      </w:r>
      <w:r w:rsidRPr="009A79A9">
        <w:rPr>
          <w:rFonts w:ascii="Arial" w:hAnsi="Arial" w:cs="Arial"/>
          <w:b/>
          <w:szCs w:val="24"/>
        </w:rPr>
        <w:t xml:space="preserve">Verificación. </w:t>
      </w:r>
      <w:r w:rsidRPr="009A79A9">
        <w:rPr>
          <w:rFonts w:ascii="Arial" w:eastAsia="Calibri" w:hAnsi="Arial" w:cs="Arial"/>
          <w:szCs w:val="24"/>
          <w:lang w:val="es-CO" w:eastAsia="es-CO"/>
        </w:rPr>
        <w:t>El interesado en obtener la Licencia Ambiental, deberá verificar que no queden excluidos de la evaluación aspectos que puedan afectar y/o producir deterioro grave a los recursos naturales renovables o al ambiente o introducir modificaciones considerables o notorias al paisaje.</w:t>
      </w:r>
    </w:p>
    <w:p w:rsidR="00AF7B50" w:rsidRPr="00F017F5" w:rsidRDefault="00AF7B50" w:rsidP="00AF7B50">
      <w:pPr>
        <w:contextualSpacing/>
        <w:jc w:val="both"/>
        <w:rPr>
          <w:rFonts w:ascii="Arial" w:hAnsi="Arial" w:cs="Arial"/>
          <w:color w:val="000000"/>
          <w:sz w:val="16"/>
          <w:szCs w:val="16"/>
        </w:rPr>
      </w:pPr>
    </w:p>
    <w:p w:rsidR="00AF7B50" w:rsidRPr="009A79A9" w:rsidRDefault="00AF7B50" w:rsidP="00AF7B50">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lastRenderedPageBreak/>
        <w:t>De la misma manera, podrá suprimir o no aportar parcialmente alguna de la información solicitada en los términos de referencia, que considere que no es pertinente y que por lo tanto no aplica a su proyecto, obra o actividad.</w:t>
      </w:r>
    </w:p>
    <w:p w:rsidR="00AF7B50" w:rsidRPr="00F017F5" w:rsidRDefault="00AF7B50" w:rsidP="00AF7B50">
      <w:pPr>
        <w:contextualSpacing/>
        <w:jc w:val="both"/>
        <w:rPr>
          <w:rFonts w:ascii="Arial" w:hAnsi="Arial" w:cs="Arial"/>
          <w:color w:val="000000"/>
          <w:sz w:val="16"/>
          <w:szCs w:val="16"/>
        </w:rPr>
      </w:pPr>
    </w:p>
    <w:p w:rsidR="00AF7B50" w:rsidRPr="009A79A9" w:rsidRDefault="00B62EA4" w:rsidP="00AF7B50">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PARÁGRAFO. -</w:t>
      </w:r>
      <w:r w:rsidR="00AF7B50" w:rsidRPr="009A79A9">
        <w:rPr>
          <w:rFonts w:ascii="Arial" w:eastAsia="Calibri" w:hAnsi="Arial" w:cs="Arial"/>
          <w:b/>
          <w:bCs/>
          <w:szCs w:val="24"/>
          <w:lang w:val="es-CO" w:eastAsia="es-CO"/>
        </w:rPr>
        <w:t xml:space="preserve"> </w:t>
      </w:r>
      <w:r w:rsidR="00AF7B50" w:rsidRPr="009A79A9">
        <w:rPr>
          <w:rFonts w:ascii="Arial" w:eastAsia="Calibri" w:hAnsi="Arial" w:cs="Arial"/>
          <w:szCs w:val="24"/>
          <w:lang w:val="es-CO" w:eastAsia="es-CO"/>
        </w:rPr>
        <w:t>En los anteriores eventos, el solicitante deberá justificar técnica y/o jurídicamente, las razones por las cuales no se incluye dicha información.</w:t>
      </w:r>
    </w:p>
    <w:p w:rsidR="00AF7B50" w:rsidRPr="00F017F5" w:rsidRDefault="00AF7B50" w:rsidP="00AF7B50">
      <w:pPr>
        <w:contextualSpacing/>
        <w:jc w:val="both"/>
        <w:rPr>
          <w:rFonts w:ascii="Arial" w:hAnsi="Arial" w:cs="Arial"/>
          <w:color w:val="000000"/>
          <w:sz w:val="16"/>
          <w:szCs w:val="16"/>
        </w:rPr>
      </w:pPr>
    </w:p>
    <w:p w:rsidR="00AF7B50" w:rsidRPr="009A79A9" w:rsidRDefault="00AF7B50" w:rsidP="00AF7B50">
      <w:pPr>
        <w:autoSpaceDE w:val="0"/>
        <w:autoSpaceDN w:val="0"/>
        <w:adjustRightInd w:val="0"/>
        <w:jc w:val="both"/>
        <w:rPr>
          <w:rFonts w:ascii="Arial" w:hAnsi="Arial" w:cs="Arial"/>
          <w:szCs w:val="24"/>
        </w:rPr>
      </w:pPr>
      <w:r w:rsidRPr="009A79A9">
        <w:rPr>
          <w:rFonts w:ascii="Arial" w:hAnsi="Arial" w:cs="Arial"/>
          <w:b/>
          <w:szCs w:val="24"/>
        </w:rPr>
        <w:t>ARTÍCULO 4</w:t>
      </w:r>
      <w:r w:rsidR="00B62EA4" w:rsidRPr="009A79A9">
        <w:rPr>
          <w:rFonts w:ascii="Arial" w:hAnsi="Arial" w:cs="Arial"/>
          <w:b/>
          <w:szCs w:val="24"/>
        </w:rPr>
        <w:t>°. -</w:t>
      </w:r>
      <w:r w:rsidRPr="009A79A9">
        <w:rPr>
          <w:rFonts w:ascii="Arial" w:hAnsi="Arial" w:cs="Arial"/>
          <w:b/>
          <w:szCs w:val="24"/>
        </w:rPr>
        <w:t xml:space="preserve"> Información Adicional. </w:t>
      </w:r>
      <w:r w:rsidRPr="009A79A9">
        <w:rPr>
          <w:rFonts w:ascii="Arial" w:eastAsia="Calibri" w:hAnsi="Arial" w:cs="Arial"/>
          <w:szCs w:val="24"/>
          <w:lang w:val="es-CO" w:eastAsia="es-CO"/>
        </w:rPr>
        <w:t xml:space="preserve">La presentación del </w:t>
      </w:r>
      <w:r w:rsidR="00B62EA4">
        <w:rPr>
          <w:rFonts w:ascii="Arial" w:hAnsi="Arial" w:cs="Arial"/>
          <w:szCs w:val="24"/>
        </w:rPr>
        <w:t>Diagnóstico Ambiental de Alternativas – DAA</w:t>
      </w:r>
      <w:r w:rsidR="00B62EA4" w:rsidRPr="009A79A9">
        <w:rPr>
          <w:rFonts w:ascii="Arial" w:hAnsi="Arial" w:cs="Arial"/>
          <w:szCs w:val="24"/>
        </w:rPr>
        <w:t>,</w:t>
      </w:r>
      <w:r w:rsidRPr="009A79A9">
        <w:rPr>
          <w:rFonts w:ascii="Arial" w:eastAsia="Calibri" w:hAnsi="Arial" w:cs="Arial"/>
          <w:szCs w:val="24"/>
          <w:lang w:val="es-CO" w:eastAsia="es-CO"/>
        </w:rPr>
        <w:t xml:space="preserve"> con sujeción a los términos de referencia adoptados en esta Resolución, no limita la facultad que tiene la autoridad ambiental de solicitar al interesado la información adicional especifica que se considere indispensable para evaluar y decidir sobre la viabilidad del proyecto, a pesar de que la misma no esté contemplada en los términos de referencia, ni garantiza el otorgamiento de la licencia ambiental.</w:t>
      </w:r>
    </w:p>
    <w:p w:rsidR="00AF7B50" w:rsidRPr="00F017F5" w:rsidRDefault="00AF7B50" w:rsidP="00AF7B50">
      <w:pPr>
        <w:contextualSpacing/>
        <w:jc w:val="both"/>
        <w:rPr>
          <w:rFonts w:ascii="Arial" w:hAnsi="Arial" w:cs="Arial"/>
          <w:color w:val="000000"/>
          <w:sz w:val="16"/>
          <w:szCs w:val="16"/>
        </w:rPr>
      </w:pPr>
    </w:p>
    <w:p w:rsidR="00AF7B50" w:rsidRPr="009A79A9" w:rsidRDefault="00B62EA4" w:rsidP="00AF7B50">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PARÁGRAFO.</w:t>
      </w:r>
      <w:r w:rsidRPr="009A79A9">
        <w:rPr>
          <w:rFonts w:ascii="Arial" w:hAnsi="Arial" w:cs="Arial"/>
          <w:b/>
          <w:szCs w:val="24"/>
        </w:rPr>
        <w:t xml:space="preserve"> -</w:t>
      </w:r>
      <w:r w:rsidR="00AF7B50" w:rsidRPr="009A79A9">
        <w:rPr>
          <w:rFonts w:ascii="Arial" w:hAnsi="Arial" w:cs="Arial"/>
          <w:b/>
          <w:szCs w:val="24"/>
        </w:rPr>
        <w:t xml:space="preserve"> </w:t>
      </w:r>
      <w:r w:rsidR="00AF7B50" w:rsidRPr="009A79A9">
        <w:rPr>
          <w:rFonts w:ascii="Arial" w:eastAsia="Calibri" w:hAnsi="Arial" w:cs="Arial"/>
          <w:szCs w:val="24"/>
          <w:lang w:val="es-CO" w:eastAsia="es-CO"/>
        </w:rPr>
        <w:t xml:space="preserve">El interesado deberá incorporar dentro del </w:t>
      </w:r>
      <w:r>
        <w:rPr>
          <w:rFonts w:ascii="Arial" w:hAnsi="Arial" w:cs="Arial"/>
          <w:szCs w:val="24"/>
        </w:rPr>
        <w:t>Diagnóstico Ambiental de Alternativas – DAA</w:t>
      </w:r>
      <w:r w:rsidR="00AF7B50" w:rsidRPr="009A79A9">
        <w:rPr>
          <w:rFonts w:ascii="Arial" w:eastAsia="Calibri" w:hAnsi="Arial" w:cs="Arial"/>
          <w:szCs w:val="24"/>
          <w:lang w:val="es-CO" w:eastAsia="es-CO"/>
        </w:rPr>
        <w:t>, además de lo establecida en los Términos de Referencia que por esta Resolución se adoptan, toda la información que sea necesaria, de conformidad con las disposiciones legales vigentes, para acceder al uso y/o aprovechamiento de los recursos naturales renovables o del ambiente.</w:t>
      </w:r>
    </w:p>
    <w:p w:rsidR="00AF7B50" w:rsidRPr="00F017F5" w:rsidRDefault="00AF7B50" w:rsidP="00AF7B50">
      <w:pPr>
        <w:contextualSpacing/>
        <w:jc w:val="both"/>
        <w:rPr>
          <w:rFonts w:ascii="Arial" w:hAnsi="Arial" w:cs="Arial"/>
          <w:color w:val="000000"/>
          <w:sz w:val="16"/>
          <w:szCs w:val="16"/>
        </w:rPr>
      </w:pPr>
    </w:p>
    <w:p w:rsidR="00AF7B50" w:rsidRPr="009A79A9" w:rsidRDefault="00AF7B50" w:rsidP="00AF7B50">
      <w:pPr>
        <w:autoSpaceDE w:val="0"/>
        <w:autoSpaceDN w:val="0"/>
        <w:adjustRightInd w:val="0"/>
        <w:jc w:val="both"/>
        <w:rPr>
          <w:rFonts w:ascii="Arial" w:hAnsi="Arial" w:cs="Arial"/>
          <w:szCs w:val="24"/>
        </w:rPr>
      </w:pPr>
      <w:r w:rsidRPr="009A79A9">
        <w:rPr>
          <w:rFonts w:ascii="Arial" w:eastAsia="Calibri" w:hAnsi="Arial" w:cs="Arial"/>
          <w:b/>
          <w:bCs/>
          <w:szCs w:val="24"/>
          <w:lang w:val="es-CO" w:eastAsia="es-CO"/>
        </w:rPr>
        <w:t>ARTÍCULO 5</w:t>
      </w:r>
      <w:r w:rsidR="00B62EA4" w:rsidRPr="009A79A9">
        <w:rPr>
          <w:rFonts w:ascii="Arial" w:eastAsia="Calibri" w:hAnsi="Arial" w:cs="Arial"/>
          <w:b/>
          <w:bCs/>
          <w:szCs w:val="24"/>
          <w:lang w:val="es-CO" w:eastAsia="es-CO"/>
        </w:rPr>
        <w:t>°. -</w:t>
      </w:r>
      <w:r w:rsidRPr="009A79A9">
        <w:rPr>
          <w:rFonts w:ascii="Arial" w:eastAsia="Calibri" w:hAnsi="Arial" w:cs="Arial"/>
          <w:b/>
          <w:bCs/>
          <w:szCs w:val="24"/>
          <w:lang w:val="es-CO" w:eastAsia="es-CO"/>
        </w:rPr>
        <w:t xml:space="preserve"> Régimen de Transición: </w:t>
      </w:r>
      <w:r w:rsidRPr="009A79A9">
        <w:rPr>
          <w:rFonts w:ascii="Arial" w:eastAsia="Calibri" w:hAnsi="Arial" w:cs="Arial"/>
          <w:szCs w:val="24"/>
          <w:lang w:val="es-CO" w:eastAsia="es-CO"/>
        </w:rPr>
        <w:t xml:space="preserve">Los </w:t>
      </w:r>
      <w:r w:rsidRPr="009A79A9">
        <w:rPr>
          <w:rFonts w:ascii="Arial" w:hAnsi="Arial" w:cs="Arial"/>
          <w:szCs w:val="24"/>
        </w:rPr>
        <w:t xml:space="preserve">los proyectos de </w:t>
      </w:r>
      <w:proofErr w:type="spellStart"/>
      <w:r w:rsidR="00B62EA4" w:rsidRPr="00AF7B50">
        <w:rPr>
          <w:rFonts w:ascii="Arial" w:hAnsi="Arial" w:cs="Arial"/>
          <w:szCs w:val="24"/>
        </w:rPr>
        <w:t>de</w:t>
      </w:r>
      <w:proofErr w:type="spellEnd"/>
      <w:r w:rsidR="00B62EA4" w:rsidRPr="00AF7B50">
        <w:rPr>
          <w:rFonts w:ascii="Arial" w:hAnsi="Arial" w:cs="Arial"/>
          <w:szCs w:val="24"/>
        </w:rPr>
        <w:t xml:space="preserve"> uso de Biomasa para generación de energía</w:t>
      </w:r>
      <w:r w:rsidRPr="009A79A9">
        <w:rPr>
          <w:rFonts w:ascii="Arial" w:eastAsia="Calibri" w:hAnsi="Arial" w:cs="Arial"/>
          <w:szCs w:val="24"/>
          <w:lang w:val="es-CO" w:eastAsia="es-CO"/>
        </w:rPr>
        <w:t xml:space="preserve"> a que hace referencia el Artículo 1º de la presente Resolución, que a la fecha de entrada en vigencia de esta hayan presentado el respectivo </w:t>
      </w:r>
      <w:r w:rsidR="00B62EA4">
        <w:rPr>
          <w:rFonts w:ascii="Arial" w:hAnsi="Arial" w:cs="Arial"/>
          <w:szCs w:val="24"/>
        </w:rPr>
        <w:t>Diagnóstico Ambiental de Alternativas – DAA</w:t>
      </w:r>
      <w:r w:rsidR="00B62EA4" w:rsidRPr="009A79A9">
        <w:rPr>
          <w:rFonts w:ascii="Arial" w:eastAsia="Calibri" w:hAnsi="Arial" w:cs="Arial"/>
          <w:szCs w:val="24"/>
          <w:lang w:val="es-CO" w:eastAsia="es-CO"/>
        </w:rPr>
        <w:t>,</w:t>
      </w:r>
      <w:r w:rsidR="00B62EA4">
        <w:rPr>
          <w:rFonts w:ascii="Arial" w:eastAsia="Calibri" w:hAnsi="Arial" w:cs="Arial"/>
          <w:szCs w:val="24"/>
          <w:lang w:val="es-CO" w:eastAsia="es-CO"/>
        </w:rPr>
        <w:t xml:space="preserve"> </w:t>
      </w:r>
      <w:r w:rsidRPr="009A79A9">
        <w:rPr>
          <w:rFonts w:ascii="Arial" w:eastAsia="Calibri" w:hAnsi="Arial" w:cs="Arial"/>
          <w:szCs w:val="24"/>
          <w:lang w:val="es-CO" w:eastAsia="es-CO"/>
        </w:rPr>
        <w:t>con base en los términos de referencia fijados de forma específica, continuarán su trámite y deberán ser evaluados de conformidad con los mismos.</w:t>
      </w:r>
    </w:p>
    <w:p w:rsidR="00AF7B50" w:rsidRPr="00F017F5" w:rsidRDefault="00AF7B50" w:rsidP="00AF7B50">
      <w:pPr>
        <w:contextualSpacing/>
        <w:jc w:val="both"/>
        <w:rPr>
          <w:rFonts w:ascii="Arial" w:hAnsi="Arial" w:cs="Arial"/>
          <w:color w:val="000000"/>
          <w:sz w:val="16"/>
          <w:szCs w:val="16"/>
        </w:rPr>
      </w:pPr>
    </w:p>
    <w:p w:rsidR="00AF7B50" w:rsidRPr="009A79A9" w:rsidRDefault="00AF7B50" w:rsidP="00AF7B50">
      <w:pPr>
        <w:autoSpaceDE w:val="0"/>
        <w:autoSpaceDN w:val="0"/>
        <w:adjustRightInd w:val="0"/>
        <w:jc w:val="both"/>
        <w:rPr>
          <w:rFonts w:ascii="Arial" w:eastAsia="Calibri" w:hAnsi="Arial" w:cs="Arial"/>
          <w:szCs w:val="24"/>
          <w:lang w:val="es-CO" w:eastAsia="es-CO"/>
        </w:rPr>
      </w:pPr>
      <w:r w:rsidRPr="009A79A9">
        <w:rPr>
          <w:rFonts w:ascii="Arial" w:eastAsia="Calibri" w:hAnsi="Arial" w:cs="Arial"/>
          <w:szCs w:val="24"/>
          <w:lang w:val="es-CO" w:eastAsia="es-CO"/>
        </w:rPr>
        <w:t xml:space="preserve">Los </w:t>
      </w:r>
      <w:r w:rsidR="00B62EA4">
        <w:rPr>
          <w:rFonts w:ascii="Arial" w:hAnsi="Arial" w:cs="Arial"/>
          <w:szCs w:val="24"/>
        </w:rPr>
        <w:t>Diagnósticos Ambientales de Alternativas – DAA</w:t>
      </w:r>
      <w:r w:rsidR="00B62EA4" w:rsidRPr="009A79A9">
        <w:rPr>
          <w:rFonts w:ascii="Arial" w:eastAsia="Calibri" w:hAnsi="Arial" w:cs="Arial"/>
          <w:szCs w:val="24"/>
          <w:lang w:val="es-CO" w:eastAsia="es-CO"/>
        </w:rPr>
        <w:t>,</w:t>
      </w:r>
      <w:r w:rsidR="00B62EA4">
        <w:rPr>
          <w:rFonts w:ascii="Arial" w:eastAsia="Calibri" w:hAnsi="Arial" w:cs="Arial"/>
          <w:szCs w:val="24"/>
          <w:lang w:val="es-CO" w:eastAsia="es-CO"/>
        </w:rPr>
        <w:t xml:space="preserve"> </w:t>
      </w:r>
      <w:r w:rsidRPr="009A79A9">
        <w:rPr>
          <w:rFonts w:ascii="Arial" w:eastAsia="Calibri" w:hAnsi="Arial" w:cs="Arial"/>
          <w:szCs w:val="24"/>
          <w:lang w:val="es-CO" w:eastAsia="es-CO"/>
        </w:rPr>
        <w:t>elaborados según los términos de referencia fijados de forma específica y que no hayan sido presentados no se regirán por el presente acto administrativo, siempre y cuando estos estudios sean radicados en un término máximo de seis (6) meses contados a partir de la entrada en vigencia del presente acto administrativo.</w:t>
      </w:r>
    </w:p>
    <w:p w:rsidR="00AF7B50" w:rsidRPr="00F017F5" w:rsidRDefault="00AF7B50" w:rsidP="00AF7B50">
      <w:pPr>
        <w:contextualSpacing/>
        <w:jc w:val="both"/>
        <w:rPr>
          <w:rFonts w:ascii="Arial" w:hAnsi="Arial" w:cs="Arial"/>
          <w:color w:val="000000"/>
          <w:sz w:val="16"/>
          <w:szCs w:val="16"/>
        </w:rPr>
      </w:pPr>
    </w:p>
    <w:p w:rsidR="00AF7B50" w:rsidRDefault="00AF7B50" w:rsidP="00AF7B50">
      <w:pPr>
        <w:jc w:val="both"/>
        <w:rPr>
          <w:rFonts w:ascii="Arial" w:eastAsia="Calibri" w:hAnsi="Arial" w:cs="Arial"/>
          <w:szCs w:val="24"/>
          <w:lang w:val="es-CO" w:eastAsia="es-CO"/>
        </w:rPr>
      </w:pPr>
      <w:r w:rsidRPr="009A79A9">
        <w:rPr>
          <w:rFonts w:ascii="Arial" w:hAnsi="Arial" w:cs="Arial"/>
          <w:b/>
          <w:color w:val="000000"/>
          <w:szCs w:val="24"/>
        </w:rPr>
        <w:t xml:space="preserve">ARTÍCULO 6°.- Vigencia y Derogatorias. </w:t>
      </w:r>
      <w:r w:rsidRPr="009A79A9">
        <w:rPr>
          <w:rFonts w:ascii="Arial" w:hAnsi="Arial" w:cs="Arial"/>
          <w:color w:val="000000"/>
          <w:szCs w:val="24"/>
        </w:rPr>
        <w:t>La presente resolución rige a partir de su publicación en el Diario Oficial</w:t>
      </w:r>
      <w:r w:rsidRPr="009A79A9">
        <w:rPr>
          <w:rFonts w:ascii="Arial" w:eastAsia="Calibri" w:hAnsi="Arial" w:cs="Arial"/>
          <w:szCs w:val="24"/>
          <w:lang w:val="es-CO" w:eastAsia="es-CO"/>
        </w:rPr>
        <w:t>.</w:t>
      </w:r>
    </w:p>
    <w:p w:rsidR="00AF7B50" w:rsidRDefault="00AF7B50" w:rsidP="00B62EA4">
      <w:pPr>
        <w:ind w:left="708" w:hanging="708"/>
        <w:jc w:val="both"/>
        <w:rPr>
          <w:rFonts w:ascii="Arial" w:eastAsia="Calibri" w:hAnsi="Arial" w:cs="Arial"/>
          <w:szCs w:val="24"/>
          <w:lang w:val="es-CO" w:eastAsia="es-CO"/>
        </w:rPr>
      </w:pPr>
    </w:p>
    <w:p w:rsidR="00F915C6" w:rsidRPr="00315329" w:rsidRDefault="00F915C6" w:rsidP="00F915C6">
      <w:pPr>
        <w:pStyle w:val="Textoindependiente2"/>
        <w:rPr>
          <w:rFonts w:cs="Arial"/>
          <w:szCs w:val="24"/>
        </w:rPr>
      </w:pPr>
    </w:p>
    <w:p w:rsidR="00F915C6" w:rsidRDefault="00F915C6" w:rsidP="00F915C6">
      <w:pPr>
        <w:pStyle w:val="Ttulo4"/>
        <w:rPr>
          <w:rFonts w:ascii="Arial" w:hAnsi="Arial" w:cs="Arial"/>
          <w:b/>
          <w:sz w:val="24"/>
          <w:szCs w:val="24"/>
        </w:rPr>
      </w:pPr>
    </w:p>
    <w:p w:rsidR="000D2B9D" w:rsidRPr="00BB35C1" w:rsidRDefault="000D2B9D" w:rsidP="00FB63D4">
      <w:pPr>
        <w:pStyle w:val="Ttulo4"/>
        <w:ind w:left="-284"/>
        <w:rPr>
          <w:rFonts w:ascii="Arial" w:hAnsi="Arial" w:cs="Arial"/>
          <w:b/>
          <w:sz w:val="24"/>
          <w:szCs w:val="24"/>
        </w:rPr>
      </w:pPr>
      <w:r w:rsidRPr="00BB35C1">
        <w:rPr>
          <w:rFonts w:ascii="Arial" w:hAnsi="Arial" w:cs="Arial"/>
          <w:b/>
          <w:sz w:val="24"/>
          <w:szCs w:val="24"/>
        </w:rPr>
        <w:t>COMUNÍQUESE Y CÚMPLASE</w:t>
      </w:r>
    </w:p>
    <w:p w:rsidR="000D2B9D" w:rsidRPr="00BB35C1" w:rsidRDefault="000D2B9D" w:rsidP="00FB63D4">
      <w:pPr>
        <w:ind w:left="-284"/>
        <w:jc w:val="center"/>
        <w:rPr>
          <w:rFonts w:ascii="Arial" w:hAnsi="Arial" w:cs="Arial"/>
          <w:szCs w:val="24"/>
        </w:rPr>
      </w:pPr>
      <w:r w:rsidRPr="00BB35C1">
        <w:rPr>
          <w:rFonts w:ascii="Arial" w:hAnsi="Arial" w:cs="Arial"/>
          <w:szCs w:val="24"/>
        </w:rPr>
        <w:t>Dada en Bogotá, D.C. a los</w:t>
      </w:r>
    </w:p>
    <w:p w:rsidR="000D2B9D" w:rsidRPr="00BB35C1" w:rsidRDefault="000D2B9D" w:rsidP="00FB63D4">
      <w:pPr>
        <w:ind w:left="-284"/>
        <w:jc w:val="center"/>
        <w:rPr>
          <w:rFonts w:ascii="Arial" w:hAnsi="Arial" w:cs="Arial"/>
          <w:szCs w:val="24"/>
        </w:rPr>
      </w:pPr>
    </w:p>
    <w:p w:rsidR="00803289" w:rsidRDefault="00803289" w:rsidP="00FB63D4">
      <w:pPr>
        <w:ind w:left="-284"/>
        <w:rPr>
          <w:rFonts w:ascii="Arial" w:hAnsi="Arial" w:cs="Arial"/>
          <w:szCs w:val="24"/>
        </w:rPr>
      </w:pPr>
    </w:p>
    <w:p w:rsidR="00CC009F" w:rsidRDefault="00CC009F" w:rsidP="00FB63D4">
      <w:pPr>
        <w:ind w:left="-284"/>
        <w:rPr>
          <w:rFonts w:ascii="Arial" w:hAnsi="Arial" w:cs="Arial"/>
          <w:szCs w:val="24"/>
        </w:rPr>
      </w:pPr>
    </w:p>
    <w:p w:rsidR="004D3250" w:rsidRDefault="004D3250" w:rsidP="004D3250">
      <w:pPr>
        <w:ind w:left="-284"/>
        <w:rPr>
          <w:rFonts w:ascii="Arial" w:hAnsi="Arial" w:cs="Arial"/>
          <w:b/>
          <w:bCs/>
          <w:sz w:val="16"/>
          <w:szCs w:val="16"/>
        </w:rPr>
      </w:pPr>
    </w:p>
    <w:p w:rsidR="004D3250" w:rsidRDefault="004D3250" w:rsidP="004D3250">
      <w:pPr>
        <w:jc w:val="center"/>
        <w:rPr>
          <w:rFonts w:ascii="Arial" w:hAnsi="Arial" w:cs="Arial"/>
          <w:b/>
          <w:color w:val="000000"/>
          <w:szCs w:val="24"/>
        </w:rPr>
      </w:pPr>
      <w:r>
        <w:rPr>
          <w:rFonts w:ascii="Arial" w:hAnsi="Arial" w:cs="Arial"/>
          <w:b/>
          <w:color w:val="000000"/>
          <w:szCs w:val="24"/>
        </w:rPr>
        <w:t>LUIS GILBERTO MURILLO</w:t>
      </w:r>
    </w:p>
    <w:p w:rsidR="001908C5" w:rsidRPr="00912686" w:rsidRDefault="004421E6" w:rsidP="00FB63D4">
      <w:pPr>
        <w:ind w:left="-284"/>
        <w:jc w:val="center"/>
        <w:rPr>
          <w:rFonts w:ascii="Arial" w:hAnsi="Arial" w:cs="Arial"/>
          <w:szCs w:val="24"/>
        </w:rPr>
      </w:pPr>
      <w:r>
        <w:rPr>
          <w:rFonts w:ascii="Arial" w:hAnsi="Arial" w:cs="Arial"/>
          <w:szCs w:val="24"/>
        </w:rPr>
        <w:t>Ministro</w:t>
      </w:r>
      <w:r w:rsidR="000905E4">
        <w:rPr>
          <w:rFonts w:ascii="Arial" w:hAnsi="Arial" w:cs="Arial"/>
          <w:szCs w:val="24"/>
        </w:rPr>
        <w:t>(a)</w:t>
      </w:r>
      <w:r>
        <w:rPr>
          <w:rFonts w:ascii="Arial" w:hAnsi="Arial" w:cs="Arial"/>
          <w:szCs w:val="24"/>
        </w:rPr>
        <w:t xml:space="preserve"> de Ambiente y Desarrollo Sostenible</w:t>
      </w:r>
    </w:p>
    <w:p w:rsidR="001908C5" w:rsidRPr="00912686" w:rsidRDefault="001908C5" w:rsidP="00FB63D4">
      <w:pPr>
        <w:ind w:left="-284"/>
        <w:jc w:val="center"/>
        <w:rPr>
          <w:rFonts w:ascii="Arial" w:hAnsi="Arial" w:cs="Arial"/>
          <w:szCs w:val="24"/>
        </w:rPr>
      </w:pPr>
    </w:p>
    <w:p w:rsidR="001908C5" w:rsidRPr="00912686" w:rsidRDefault="001908C5" w:rsidP="00FB63D4">
      <w:pPr>
        <w:ind w:left="-284"/>
        <w:jc w:val="center"/>
        <w:rPr>
          <w:rFonts w:ascii="Arial" w:hAnsi="Arial" w:cs="Arial"/>
          <w:szCs w:val="24"/>
        </w:rPr>
      </w:pPr>
    </w:p>
    <w:p w:rsidR="001908C5" w:rsidRPr="00912686" w:rsidRDefault="001908C5" w:rsidP="00FB63D4">
      <w:pPr>
        <w:ind w:left="-284"/>
        <w:jc w:val="center"/>
        <w:rPr>
          <w:rFonts w:ascii="Arial" w:hAnsi="Arial" w:cs="Arial"/>
          <w:szCs w:val="24"/>
        </w:rPr>
      </w:pPr>
    </w:p>
    <w:p w:rsidR="001908C5" w:rsidRPr="00912686" w:rsidRDefault="001908C5" w:rsidP="00FB63D4">
      <w:pPr>
        <w:ind w:left="-284"/>
        <w:rPr>
          <w:rFonts w:ascii="Arial" w:hAnsi="Arial" w:cs="Arial"/>
          <w:sz w:val="16"/>
          <w:szCs w:val="16"/>
        </w:rPr>
      </w:pPr>
      <w:r>
        <w:rPr>
          <w:rFonts w:ascii="Arial" w:hAnsi="Arial" w:cs="Arial"/>
          <w:sz w:val="16"/>
          <w:szCs w:val="16"/>
        </w:rPr>
        <w:t>Proyectó</w:t>
      </w:r>
      <w:r w:rsidRPr="00912686">
        <w:rPr>
          <w:rFonts w:ascii="Arial" w:hAnsi="Arial" w:cs="Arial"/>
          <w:sz w:val="16"/>
          <w:szCs w:val="16"/>
        </w:rPr>
        <w:t>:</w:t>
      </w:r>
      <w:r w:rsidR="00E83633">
        <w:rPr>
          <w:rFonts w:ascii="Arial" w:hAnsi="Arial" w:cs="Arial"/>
          <w:sz w:val="16"/>
          <w:szCs w:val="16"/>
        </w:rPr>
        <w:t xml:space="preserve"> </w:t>
      </w:r>
      <w:proofErr w:type="spellStart"/>
      <w:r w:rsidR="00E83633" w:rsidRPr="00E83633">
        <w:rPr>
          <w:rFonts w:ascii="Arial" w:hAnsi="Arial" w:cs="Arial"/>
          <w:color w:val="808080" w:themeColor="background1" w:themeShade="80"/>
          <w:sz w:val="16"/>
          <w:szCs w:val="16"/>
        </w:rPr>
        <w:t>xxxxxxxxxxxxxxx</w:t>
      </w:r>
      <w:proofErr w:type="spellEnd"/>
    </w:p>
    <w:p w:rsidR="001908C5" w:rsidRPr="00912686" w:rsidRDefault="001908C5" w:rsidP="00FB63D4">
      <w:pPr>
        <w:ind w:left="-284"/>
        <w:rPr>
          <w:rFonts w:ascii="Arial" w:hAnsi="Arial" w:cs="Arial"/>
          <w:sz w:val="16"/>
          <w:szCs w:val="16"/>
        </w:rPr>
      </w:pPr>
      <w:r w:rsidRPr="00912686">
        <w:rPr>
          <w:rFonts w:ascii="Arial" w:hAnsi="Arial" w:cs="Arial"/>
          <w:sz w:val="16"/>
          <w:szCs w:val="16"/>
        </w:rPr>
        <w:t>Revisó:</w:t>
      </w:r>
      <w:r w:rsidR="00E83633">
        <w:rPr>
          <w:rFonts w:ascii="Arial" w:hAnsi="Arial" w:cs="Arial"/>
          <w:sz w:val="16"/>
          <w:szCs w:val="16"/>
        </w:rPr>
        <w:t xml:space="preserve"> </w:t>
      </w:r>
      <w:proofErr w:type="spellStart"/>
      <w:r w:rsidR="00E83633" w:rsidRPr="00E83633">
        <w:rPr>
          <w:rFonts w:ascii="Arial" w:hAnsi="Arial" w:cs="Arial"/>
          <w:color w:val="808080" w:themeColor="background1" w:themeShade="80"/>
          <w:sz w:val="16"/>
          <w:szCs w:val="16"/>
        </w:rPr>
        <w:t>xxxxxxxxxxxxxxxxx</w:t>
      </w:r>
      <w:proofErr w:type="spellEnd"/>
    </w:p>
    <w:p w:rsidR="00ED5B7A" w:rsidRPr="001908C5" w:rsidRDefault="001908C5" w:rsidP="00FB63D4">
      <w:pPr>
        <w:ind w:left="-284"/>
        <w:rPr>
          <w:rFonts w:ascii="Arial" w:hAnsi="Arial" w:cs="Arial"/>
          <w:sz w:val="16"/>
          <w:szCs w:val="16"/>
        </w:rPr>
      </w:pPr>
      <w:r>
        <w:rPr>
          <w:rFonts w:ascii="Arial" w:hAnsi="Arial" w:cs="Arial"/>
          <w:sz w:val="16"/>
          <w:szCs w:val="16"/>
        </w:rPr>
        <w:t>Aprobó</w:t>
      </w:r>
      <w:r w:rsidRPr="00912686">
        <w:rPr>
          <w:rFonts w:ascii="Arial" w:hAnsi="Arial" w:cs="Arial"/>
          <w:sz w:val="16"/>
          <w:szCs w:val="16"/>
        </w:rPr>
        <w:t>:</w:t>
      </w:r>
      <w:r w:rsidR="00E83633">
        <w:rPr>
          <w:rFonts w:ascii="Arial" w:hAnsi="Arial" w:cs="Arial"/>
          <w:sz w:val="16"/>
          <w:szCs w:val="16"/>
        </w:rPr>
        <w:t xml:space="preserve"> </w:t>
      </w:r>
      <w:proofErr w:type="spellStart"/>
      <w:r w:rsidR="00E83633" w:rsidRPr="00E83633">
        <w:rPr>
          <w:rFonts w:ascii="Arial" w:hAnsi="Arial" w:cs="Arial"/>
          <w:color w:val="808080" w:themeColor="background1" w:themeShade="80"/>
          <w:sz w:val="16"/>
          <w:szCs w:val="16"/>
        </w:rPr>
        <w:t>xxxxxxxxxxxxxxxxx</w:t>
      </w:r>
      <w:proofErr w:type="spellEnd"/>
    </w:p>
    <w:p w:rsidR="00BC1425" w:rsidRDefault="00BC1425" w:rsidP="00FB63D4">
      <w:pPr>
        <w:ind w:left="-284"/>
        <w:rPr>
          <w:rFonts w:ascii="Arial" w:hAnsi="Arial" w:cs="Arial"/>
          <w:sz w:val="20"/>
        </w:rPr>
      </w:pPr>
    </w:p>
    <w:p w:rsidR="004101E9" w:rsidRDefault="004101E9" w:rsidP="00FF2A98">
      <w:pPr>
        <w:rPr>
          <w:rFonts w:ascii="Arial" w:hAnsi="Arial" w:cs="Arial"/>
          <w:szCs w:val="24"/>
        </w:rPr>
      </w:pPr>
    </w:p>
    <w:sectPr w:rsidR="004101E9" w:rsidSect="006922CF">
      <w:headerReference w:type="default" r:id="rId8"/>
      <w:footerReference w:type="default" r:id="rId9"/>
      <w:headerReference w:type="first" r:id="rId10"/>
      <w:footerReference w:type="first" r:id="rId11"/>
      <w:type w:val="oddPage"/>
      <w:pgSz w:w="12240" w:h="18720" w:code="14"/>
      <w:pgMar w:top="-2694" w:right="1325" w:bottom="1418" w:left="1701" w:header="567" w:footer="67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B3" w:rsidRDefault="00D149B3">
      <w:r>
        <w:separator/>
      </w:r>
    </w:p>
  </w:endnote>
  <w:endnote w:type="continuationSeparator" w:id="0">
    <w:p w:rsidR="00D149B3" w:rsidRDefault="00D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3D4" w:rsidRPr="0075501E" w:rsidRDefault="00FB63D4" w:rsidP="001908C5">
    <w:pPr>
      <w:pStyle w:val="Piedepgina"/>
      <w:rPr>
        <w:rFonts w:ascii="Arial" w:hAnsi="Arial" w:cs="Arial"/>
        <w:color w:val="808080" w:themeColor="background1" w:themeShade="80"/>
        <w:sz w:val="16"/>
        <w:szCs w:val="18"/>
        <w:lang w:val="es-CO"/>
      </w:rPr>
    </w:pPr>
  </w:p>
  <w:p w:rsidR="006922CF" w:rsidRDefault="006922CF" w:rsidP="001908C5">
    <w:pPr>
      <w:pStyle w:val="Piedepgina"/>
      <w:rPr>
        <w:rFonts w:ascii="Arial" w:hAnsi="Arial" w:cs="Arial"/>
        <w:color w:val="808080" w:themeColor="background1" w:themeShade="80"/>
        <w:sz w:val="2"/>
        <w:szCs w:val="18"/>
        <w:lang w:val="es-CO"/>
      </w:rPr>
    </w:pPr>
  </w:p>
  <w:p w:rsidR="0075501E" w:rsidRDefault="0075501E" w:rsidP="001908C5">
    <w:pPr>
      <w:pStyle w:val="Piedepgina"/>
      <w:rPr>
        <w:rFonts w:ascii="Arial" w:hAnsi="Arial" w:cs="Arial"/>
        <w:color w:val="808080" w:themeColor="background1" w:themeShade="80"/>
        <w:sz w:val="2"/>
        <w:szCs w:val="18"/>
        <w:lang w:val="es-CO"/>
      </w:rPr>
    </w:pPr>
  </w:p>
  <w:p w:rsidR="0075501E" w:rsidRPr="0075501E" w:rsidRDefault="0075501E" w:rsidP="001908C5">
    <w:pPr>
      <w:pStyle w:val="Piedepgina"/>
      <w:rPr>
        <w:rFonts w:ascii="Arial" w:hAnsi="Arial" w:cs="Arial"/>
        <w:color w:val="808080" w:themeColor="background1" w:themeShade="80"/>
        <w:sz w:val="2"/>
        <w:szCs w:val="18"/>
        <w:lang w:val="es-CO"/>
      </w:rPr>
    </w:pPr>
  </w:p>
  <w:p w:rsidR="001908C5" w:rsidRPr="000A1C11" w:rsidRDefault="00FB63D4" w:rsidP="006922CF">
    <w:pPr>
      <w:pStyle w:val="Piedepgina"/>
      <w:ind w:left="-426"/>
      <w:rPr>
        <w:rFonts w:ascii="Arial" w:hAnsi="Arial" w:cs="Arial"/>
        <w:color w:val="A6A6A6" w:themeColor="background1" w:themeShade="A6"/>
        <w:sz w:val="16"/>
        <w:szCs w:val="18"/>
        <w:lang w:val="es-CO"/>
      </w:rPr>
    </w:pPr>
    <w:r w:rsidRPr="000A1C11">
      <w:rPr>
        <w:rFonts w:ascii="Arial" w:hAnsi="Arial" w:cs="Arial"/>
        <w:color w:val="A6A6A6" w:themeColor="background1" w:themeShade="A6"/>
        <w:sz w:val="16"/>
        <w:szCs w:val="18"/>
        <w:lang w:val="es-CO"/>
      </w:rPr>
      <w:t>F-A-</w:t>
    </w:r>
    <w:r w:rsidR="001B2502">
      <w:rPr>
        <w:rFonts w:ascii="Arial" w:hAnsi="Arial" w:cs="Arial"/>
        <w:color w:val="A6A6A6" w:themeColor="background1" w:themeShade="A6"/>
        <w:sz w:val="16"/>
        <w:szCs w:val="18"/>
        <w:lang w:val="es-CO"/>
      </w:rPr>
      <w:t>DOC</w:t>
    </w:r>
    <w:r w:rsidRPr="000A1C11">
      <w:rPr>
        <w:rFonts w:ascii="Arial" w:hAnsi="Arial" w:cs="Arial"/>
        <w:color w:val="A6A6A6" w:themeColor="background1" w:themeShade="A6"/>
        <w:sz w:val="16"/>
        <w:szCs w:val="18"/>
        <w:lang w:val="es-CO"/>
      </w:rPr>
      <w:t xml:space="preserve">-03                                                                                Versión </w:t>
    </w:r>
    <w:r w:rsidR="0062759F">
      <w:rPr>
        <w:rFonts w:ascii="Arial" w:hAnsi="Arial" w:cs="Arial"/>
        <w:color w:val="A6A6A6" w:themeColor="background1" w:themeShade="A6"/>
        <w:sz w:val="16"/>
        <w:szCs w:val="18"/>
        <w:lang w:val="es-CO"/>
      </w:rPr>
      <w:t>4</w:t>
    </w:r>
    <w:r w:rsidRPr="000A1C11">
      <w:rPr>
        <w:rFonts w:ascii="Arial" w:hAnsi="Arial" w:cs="Arial"/>
        <w:color w:val="A6A6A6" w:themeColor="background1" w:themeShade="A6"/>
        <w:sz w:val="16"/>
        <w:szCs w:val="18"/>
        <w:lang w:val="es-CO"/>
      </w:rPr>
      <w:t xml:space="preserve">                                                                             </w:t>
    </w:r>
    <w:r w:rsidR="0062759F">
      <w:rPr>
        <w:rFonts w:ascii="Arial" w:hAnsi="Arial" w:cs="Arial"/>
        <w:color w:val="A6A6A6" w:themeColor="background1" w:themeShade="A6"/>
        <w:sz w:val="16"/>
        <w:szCs w:val="18"/>
        <w:lang w:val="es-CO"/>
      </w:rPr>
      <w:t>05/12</w:t>
    </w:r>
    <w:r w:rsidR="00ED04F3">
      <w:rPr>
        <w:rFonts w:ascii="Arial" w:hAnsi="Arial" w:cs="Arial"/>
        <w:color w:val="A6A6A6" w:themeColor="background1" w:themeShade="A6"/>
        <w:sz w:val="16"/>
        <w:szCs w:val="18"/>
        <w:lang w:val="es-CO"/>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FB" w:rsidRPr="00F915C6" w:rsidRDefault="00A305FB" w:rsidP="00FB63D4">
    <w:pPr>
      <w:pStyle w:val="Piedepgina"/>
      <w:ind w:left="-426"/>
      <w:rPr>
        <w:rFonts w:ascii="Arial" w:hAnsi="Arial" w:cs="Arial"/>
        <w:color w:val="BFBFBF" w:themeColor="background1" w:themeShade="BF"/>
        <w:sz w:val="16"/>
        <w:szCs w:val="18"/>
        <w:lang w:val="es-CO"/>
      </w:rPr>
    </w:pPr>
    <w:r w:rsidRPr="00F915C6">
      <w:rPr>
        <w:rFonts w:ascii="Arial" w:hAnsi="Arial" w:cs="Arial"/>
        <w:color w:val="BFBFBF" w:themeColor="background1" w:themeShade="BF"/>
        <w:sz w:val="16"/>
        <w:szCs w:val="18"/>
        <w:lang w:val="es-CO"/>
      </w:rPr>
      <w:t>F-A-</w:t>
    </w:r>
    <w:r w:rsidR="00717344">
      <w:rPr>
        <w:rFonts w:ascii="Arial" w:hAnsi="Arial" w:cs="Arial"/>
        <w:color w:val="BFBFBF" w:themeColor="background1" w:themeShade="BF"/>
        <w:sz w:val="16"/>
        <w:szCs w:val="18"/>
        <w:lang w:val="es-CO"/>
      </w:rPr>
      <w:t>DOC</w:t>
    </w:r>
    <w:r w:rsidRPr="00F915C6">
      <w:rPr>
        <w:rFonts w:ascii="Arial" w:hAnsi="Arial" w:cs="Arial"/>
        <w:color w:val="BFBFBF" w:themeColor="background1" w:themeShade="BF"/>
        <w:sz w:val="16"/>
        <w:szCs w:val="18"/>
        <w:lang w:val="es-CO"/>
      </w:rPr>
      <w:t xml:space="preserve">-03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Versión </w:t>
    </w:r>
    <w:r w:rsidR="0062759F">
      <w:rPr>
        <w:rFonts w:ascii="Arial" w:hAnsi="Arial" w:cs="Arial"/>
        <w:color w:val="BFBFBF" w:themeColor="background1" w:themeShade="BF"/>
        <w:sz w:val="16"/>
        <w:szCs w:val="18"/>
        <w:lang w:val="es-CO"/>
      </w:rPr>
      <w:t>4</w:t>
    </w:r>
    <w:r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0062759F">
      <w:rPr>
        <w:rFonts w:ascii="Arial" w:hAnsi="Arial" w:cs="Arial"/>
        <w:color w:val="BFBFBF" w:themeColor="background1" w:themeShade="BF"/>
        <w:sz w:val="16"/>
        <w:szCs w:val="18"/>
        <w:lang w:val="es-CO"/>
      </w:rPr>
      <w:t xml:space="preserve">          05</w:t>
    </w:r>
    <w:r w:rsidRPr="00F915C6">
      <w:rPr>
        <w:rFonts w:ascii="Arial" w:hAnsi="Arial" w:cs="Arial"/>
        <w:color w:val="BFBFBF" w:themeColor="background1" w:themeShade="BF"/>
        <w:sz w:val="16"/>
        <w:szCs w:val="18"/>
        <w:lang w:val="es-CO"/>
      </w:rPr>
      <w:t>/</w:t>
    </w:r>
    <w:r w:rsidR="0062759F">
      <w:rPr>
        <w:rFonts w:ascii="Arial" w:hAnsi="Arial" w:cs="Arial"/>
        <w:color w:val="BFBFBF" w:themeColor="background1" w:themeShade="BF"/>
        <w:sz w:val="16"/>
        <w:szCs w:val="18"/>
        <w:lang w:val="es-CO"/>
      </w:rPr>
      <w:t>12</w:t>
    </w:r>
    <w:r w:rsidR="00E42E56" w:rsidRPr="00F915C6">
      <w:rPr>
        <w:rFonts w:ascii="Arial" w:hAnsi="Arial" w:cs="Arial"/>
        <w:color w:val="BFBFBF" w:themeColor="background1" w:themeShade="BF"/>
        <w:sz w:val="16"/>
        <w:szCs w:val="18"/>
        <w:lang w:val="es-CO"/>
      </w:rPr>
      <w:t>/201</w:t>
    </w:r>
    <w:r w:rsidR="00C1380C">
      <w:rPr>
        <w:rFonts w:ascii="Arial" w:hAnsi="Arial" w:cs="Arial"/>
        <w:color w:val="BFBFBF" w:themeColor="background1" w:themeShade="BF"/>
        <w:sz w:val="16"/>
        <w:szCs w:val="18"/>
        <w:lang w:val="es-C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B3" w:rsidRDefault="00D149B3">
      <w:r>
        <w:separator/>
      </w:r>
    </w:p>
  </w:footnote>
  <w:footnote w:type="continuationSeparator" w:id="0">
    <w:p w:rsidR="00D149B3" w:rsidRDefault="00D1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C2" w:rsidRPr="00C43C41" w:rsidRDefault="00C43C41" w:rsidP="00F14ACF">
    <w:pPr>
      <w:tabs>
        <w:tab w:val="center" w:pos="4494"/>
        <w:tab w:val="right" w:pos="8789"/>
      </w:tabs>
      <w:rPr>
        <w:rStyle w:val="Nmerodepgina"/>
        <w:rFonts w:ascii="Arial Narrow" w:hAnsi="Arial Narrow" w:cs="Arial"/>
      </w:rPr>
    </w:pPr>
    <w:r>
      <w:rPr>
        <w:rFonts w:ascii="Arial" w:hAnsi="Arial" w:cs="Arial"/>
        <w:sz w:val="22"/>
        <w:szCs w:val="22"/>
      </w:rPr>
      <w:t>Resolución No.</w:t>
    </w:r>
    <w:r w:rsidR="000F40BE">
      <w:rPr>
        <w:rFonts w:ascii="Arial" w:hAnsi="Arial" w:cs="Arial"/>
        <w:sz w:val="22"/>
        <w:szCs w:val="22"/>
      </w:rPr>
      <w:tab/>
    </w:r>
    <w:r w:rsidR="00F14ACF">
      <w:rPr>
        <w:rFonts w:ascii="Arial" w:hAnsi="Arial" w:cs="Arial"/>
        <w:sz w:val="22"/>
        <w:szCs w:val="22"/>
      </w:rPr>
      <w:t>del</w:t>
    </w:r>
    <w:r w:rsidR="00D43B0D">
      <w:rPr>
        <w:rFonts w:ascii="Arial" w:hAnsi="Arial" w:cs="Arial"/>
        <w:sz w:val="22"/>
        <w:szCs w:val="22"/>
      </w:rPr>
      <w:tab/>
    </w:r>
    <w:r w:rsidR="00625EC2" w:rsidRPr="00A7077B">
      <w:rPr>
        <w:rFonts w:ascii="Arial" w:hAnsi="Arial" w:cs="Arial"/>
        <w:sz w:val="22"/>
        <w:szCs w:val="22"/>
      </w:rPr>
      <w:t>Hoja No.</w:t>
    </w:r>
    <w:r w:rsidR="00625EC2" w:rsidRPr="00A7077B">
      <w:rPr>
        <w:rStyle w:val="Nmerodepgina"/>
        <w:rFonts w:ascii="Arial" w:hAnsi="Arial" w:cs="Arial"/>
        <w:sz w:val="22"/>
        <w:szCs w:val="22"/>
        <w:lang w:val="es-ES_tradnl"/>
      </w:rPr>
      <w:t xml:space="preserve"> </w:t>
    </w:r>
    <w:r w:rsidR="006051C0" w:rsidRPr="00A7077B">
      <w:rPr>
        <w:rStyle w:val="Nmerodepgina"/>
        <w:rFonts w:ascii="Arial" w:hAnsi="Arial" w:cs="Arial"/>
        <w:sz w:val="22"/>
        <w:szCs w:val="22"/>
        <w:lang w:val="es-ES_tradnl"/>
      </w:rPr>
      <w:fldChar w:fldCharType="begin"/>
    </w:r>
    <w:r w:rsidR="00625EC2" w:rsidRPr="00A7077B">
      <w:rPr>
        <w:rStyle w:val="Nmerodepgina"/>
        <w:rFonts w:ascii="Arial" w:hAnsi="Arial" w:cs="Arial"/>
        <w:sz w:val="22"/>
        <w:szCs w:val="22"/>
        <w:lang w:val="es-ES_tradnl"/>
      </w:rPr>
      <w:instrText xml:space="preserve"> PAGE </w:instrText>
    </w:r>
    <w:r w:rsidR="006051C0" w:rsidRPr="00A7077B">
      <w:rPr>
        <w:rStyle w:val="Nmerodepgina"/>
        <w:rFonts w:ascii="Arial" w:hAnsi="Arial" w:cs="Arial"/>
        <w:sz w:val="22"/>
        <w:szCs w:val="22"/>
        <w:lang w:val="es-ES_tradnl"/>
      </w:rPr>
      <w:fldChar w:fldCharType="separate"/>
    </w:r>
    <w:r w:rsidR="005C1D58">
      <w:rPr>
        <w:rStyle w:val="Nmerodepgina"/>
        <w:rFonts w:ascii="Arial" w:hAnsi="Arial" w:cs="Arial"/>
        <w:noProof/>
        <w:sz w:val="22"/>
        <w:szCs w:val="22"/>
        <w:lang w:val="es-ES_tradnl"/>
      </w:rPr>
      <w:t>3</w:t>
    </w:r>
    <w:r w:rsidR="006051C0" w:rsidRPr="00A7077B">
      <w:rPr>
        <w:rStyle w:val="Nmerodepgina"/>
        <w:rFonts w:ascii="Arial" w:hAnsi="Arial" w:cs="Arial"/>
        <w:sz w:val="22"/>
        <w:szCs w:val="22"/>
        <w:lang w:val="es-ES_tradnl"/>
      </w:rPr>
      <w:fldChar w:fldCharType="end"/>
    </w:r>
  </w:p>
  <w:p w:rsidR="00322343" w:rsidRPr="00E851DA" w:rsidRDefault="00322343" w:rsidP="00FB63D4">
    <w:pPr>
      <w:ind w:left="-284" w:right="360"/>
      <w:rPr>
        <w:rFonts w:ascii="Arial" w:hAnsi="Arial" w:cs="Arial"/>
        <w:i/>
        <w:color w:val="808080"/>
        <w:szCs w:val="24"/>
      </w:rPr>
    </w:pPr>
  </w:p>
  <w:p w:rsidR="00C43C41" w:rsidRPr="004E3317" w:rsidRDefault="00C50B84" w:rsidP="00322343">
    <w:pPr>
      <w:jc w:val="center"/>
      <w:rPr>
        <w:rFonts w:ascii="Arial" w:hAnsi="Arial" w:cs="Arial"/>
        <w:i/>
        <w:szCs w:val="24"/>
      </w:rPr>
    </w:pPr>
    <w:r>
      <w:rPr>
        <w:rFonts w:ascii="Arial" w:hAnsi="Arial" w:cs="Arial"/>
        <w:i/>
        <w:noProof/>
        <w:color w:val="808080"/>
        <w:szCs w:val="24"/>
        <w:lang w:val="es-CO" w:eastAsia="es-CO"/>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22860</wp:posOffset>
              </wp:positionV>
              <wp:extent cx="6336030" cy="10618470"/>
              <wp:effectExtent l="13335" t="13335" r="1333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61847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BF806" id="Freeform 4" o:spid="_x0000_s1026" style="position:absolute;margin-left:-28.2pt;margin-top:1.8pt;width:498.9pt;height:8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" path="m640,l383,32,192,128,65,255,,384,,19616r65,129l192,19872r191,96l640,20000r18720,l19617,19968r191,-96l19935,19745r65,-129l20000,384r-65,-129l19808,128,19617,32,19360,,640,xe" filled="f">
              <v:path arrowok="t" o:connecttype="custom" o:connectlocs="202753,0;121335,16990;60826,67958;20592,135385;0,203875;0,10414595;20592,10483085;60826,10550512;121335,10601480;202753,10618470;6133277,10618470;6214695,10601480;6275204,10550512;6315438,10483085;6336030,10414595;6336030,203875;6315438,135385;6275204,67958;6214695,16990;6133277,0;202753,0" o:connectangles="0,0,0,0,0,0,0,0,0,0,0,0,0,0,0,0,0,0,0,0,0"/>
            </v:shape>
          </w:pict>
        </mc:Fallback>
      </mc:AlternateContent>
    </w:r>
  </w:p>
  <w:p w:rsidR="004E3317" w:rsidRPr="004E3317" w:rsidRDefault="004E3317" w:rsidP="004E3317">
    <w:pPr>
      <w:jc w:val="center"/>
      <w:rPr>
        <w:rFonts w:ascii="Arial" w:eastAsia="Calibri" w:hAnsi="Arial" w:cs="Arial"/>
        <w:i/>
        <w:szCs w:val="24"/>
        <w:lang w:val="es-CO" w:eastAsia="es-CO"/>
      </w:rPr>
    </w:pPr>
    <w:r w:rsidRPr="004E3317">
      <w:rPr>
        <w:rFonts w:ascii="Arial" w:hAnsi="Arial" w:cs="Arial"/>
        <w:i/>
        <w:szCs w:val="24"/>
      </w:rPr>
      <w:t xml:space="preserve">“Por la cual </w:t>
    </w:r>
    <w:r w:rsidRPr="004E3317">
      <w:rPr>
        <w:rFonts w:ascii="Arial" w:eastAsia="Calibri" w:hAnsi="Arial" w:cs="Arial"/>
        <w:i/>
        <w:szCs w:val="24"/>
        <w:lang w:val="es-CO" w:eastAsia="es-CO"/>
      </w:rPr>
      <w:t xml:space="preserve">se adoptan los términos de referencia </w:t>
    </w:r>
    <w:r w:rsidRPr="004E3317">
      <w:rPr>
        <w:rFonts w:ascii="Arial" w:hAnsi="Arial" w:cs="Arial"/>
        <w:i/>
        <w:szCs w:val="24"/>
      </w:rPr>
      <w:t xml:space="preserve">para la elaboración del Diagnóstico Ambiental de Alternativas - DAA, requerido para el trámite de proyectos de uso de Biomasa para generación de energía </w:t>
    </w:r>
    <w:r w:rsidRPr="004E3317">
      <w:rPr>
        <w:rFonts w:ascii="Arial" w:eastAsia="Calibri" w:hAnsi="Arial" w:cs="Arial"/>
        <w:i/>
        <w:szCs w:val="24"/>
        <w:lang w:val="es-CO" w:eastAsia="es-CO"/>
      </w:rPr>
      <w:t>y se toman otras determinaciones”</w:t>
    </w:r>
  </w:p>
  <w:p w:rsidR="00463ED1" w:rsidRPr="004E3317" w:rsidRDefault="00463ED1" w:rsidP="00463ED1">
    <w:pPr>
      <w:jc w:val="center"/>
      <w:rPr>
        <w:rFonts w:ascii="Arial" w:hAnsi="Arial" w:cs="Arial"/>
        <w:i/>
        <w:szCs w:val="24"/>
        <w:lang w:val="es-CO"/>
      </w:rPr>
    </w:pPr>
  </w:p>
  <w:p w:rsidR="003518BC" w:rsidRDefault="003518BC" w:rsidP="00463ED1">
    <w:pPr>
      <w:jc w:val="center"/>
      <w:rPr>
        <w:rFonts w:ascii="Arial" w:hAnsi="Arial" w:cs="Arial"/>
        <w:i/>
        <w:szCs w:val="24"/>
      </w:rPr>
    </w:pPr>
  </w:p>
  <w:p w:rsidR="003518BC" w:rsidRPr="00A305FB" w:rsidRDefault="003518BC" w:rsidP="00463ED1">
    <w:pPr>
      <w:jc w:val="center"/>
      <w:rPr>
        <w:rFonts w:ascii="Arial" w:hAnsi="Arial" w:cs="Arial"/>
        <w:i/>
        <w:szCs w:val="24"/>
      </w:rPr>
    </w:pPr>
  </w:p>
  <w:p w:rsidR="00463ED1" w:rsidRDefault="00463ED1" w:rsidP="00463ED1">
    <w:pPr>
      <w:ind w:right="50"/>
      <w:jc w:val="center"/>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B01" w:rsidRDefault="00C93B01" w:rsidP="00C93B01">
    <w:pPr>
      <w:jc w:val="center"/>
      <w:rPr>
        <w:rFonts w:ascii="Arial" w:hAnsi="Arial"/>
        <w:sz w:val="16"/>
      </w:rPr>
    </w:pPr>
    <w:r>
      <w:rPr>
        <w:rFonts w:ascii="Arial" w:hAnsi="Arial"/>
        <w:sz w:val="16"/>
      </w:rPr>
      <w:t>REPÚBLICA DE COLOMBIA</w:t>
    </w:r>
  </w:p>
  <w:p w:rsidR="00625EC2" w:rsidRDefault="00C93B01">
    <w:pPr>
      <w:jc w:val="center"/>
      <w:rPr>
        <w:rFonts w:ascii="Arial" w:hAnsi="Arial"/>
        <w:sz w:val="16"/>
      </w:rPr>
    </w:pPr>
    <w:r w:rsidRPr="00B369C7">
      <w:rPr>
        <w:noProof/>
        <w:lang w:val="es-CO" w:eastAsia="es-CO"/>
      </w:rPr>
      <w:drawing>
        <wp:anchor distT="0" distB="0" distL="114300" distR="114300" simplePos="0" relativeHeight="251660288" behindDoc="0" locked="0" layoutInCell="1" allowOverlap="1" wp14:anchorId="4B6EFE2F" wp14:editId="7C1A21FE">
          <wp:simplePos x="0" y="0"/>
          <wp:positionH relativeFrom="margin">
            <wp:posOffset>2567305</wp:posOffset>
          </wp:positionH>
          <wp:positionV relativeFrom="paragraph">
            <wp:posOffset>19712</wp:posOffset>
          </wp:positionV>
          <wp:extent cx="735330" cy="940435"/>
          <wp:effectExtent l="0" t="0" r="7620" b="0"/>
          <wp:wrapThrough wrapText="bothSides">
            <wp:wrapPolygon edited="0">
              <wp:start x="0" y="0"/>
              <wp:lineTo x="0" y="21002"/>
              <wp:lineTo x="21264" y="21002"/>
              <wp:lineTo x="21264" y="0"/>
              <wp:lineTo x="0" y="0"/>
            </wp:wrapPolygon>
          </wp:wrapThrough>
          <wp:docPr id="6" name="Imagen 6"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mbrano\Pictures\ESCUD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EC2" w:rsidRDefault="00625EC2">
    <w:pPr>
      <w:jc w:val="center"/>
      <w:rPr>
        <w:rFonts w:ascii="Arial" w:hAnsi="Arial"/>
        <w:sz w:val="16"/>
      </w:rPr>
    </w:pPr>
  </w:p>
  <w:p w:rsidR="00625EC2" w:rsidRDefault="00C50B84">
    <w:pPr>
      <w:jc w:val="center"/>
      <w:rPr>
        <w:rFonts w:ascii="Arial" w:hAnsi="Arial"/>
      </w:rPr>
    </w:pPr>
    <w:r>
      <w:rPr>
        <w:noProof/>
        <w:lang w:val="es-CO" w:eastAsia="es-CO"/>
      </w:rPr>
      <mc:AlternateContent>
        <mc:Choice Requires="wps">
          <w:drawing>
            <wp:anchor distT="0" distB="0" distL="114300" distR="114300" simplePos="0" relativeHeight="251657215" behindDoc="0" locked="0" layoutInCell="1" allowOverlap="1" wp14:anchorId="6E2B6501" wp14:editId="11CEC210">
              <wp:simplePos x="0" y="0"/>
              <wp:positionH relativeFrom="column">
                <wp:posOffset>-375285</wp:posOffset>
              </wp:positionH>
              <wp:positionV relativeFrom="paragraph">
                <wp:posOffset>6350</wp:posOffset>
              </wp:positionV>
              <wp:extent cx="6336030" cy="10591800"/>
              <wp:effectExtent l="5715" t="6350" r="11430" b="1270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030" cy="1059180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72D32" id="Freeform 1" o:spid="_x0000_s1026" style="position:absolute;margin-left:-29.55pt;margin-top:.5pt;width:498.9pt;height:83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" path="m640,l383,32,192,128,65,255,,384,,19616r65,129l192,19872r191,96l640,20000r18720,l19617,19968r191,-96l19935,19745r65,-129l20000,384r-65,-129l19808,128,19617,32,19360,,640,xe" filled="f">
              <v:path arrowok="t" o:connecttype="custom" o:connectlocs="202753,0;121335,16947;60826,67788;20592,135045;0,203363;0,10388437;20592,10456755;60826,10524012;121335,10574853;202753,10591800;6133277,10591800;6214695,10574853;6275204,10524012;6315438,10456755;6336030,10388437;6336030,203363;6315438,135045;6275204,67788;6214695,16947;6133277,0;202753,0" o:connectangles="0,0,0,0,0,0,0,0,0,0,0,0,0,0,0,0,0,0,0,0,0"/>
            </v:shape>
          </w:pict>
        </mc:Fallback>
      </mc:AlternateContent>
    </w:r>
  </w:p>
  <w:p w:rsidR="00322343" w:rsidRDefault="00322343">
    <w:pPr>
      <w:jc w:val="center"/>
      <w:rPr>
        <w:rFonts w:ascii="Arial" w:hAnsi="Arial"/>
      </w:rPr>
    </w:pPr>
  </w:p>
  <w:p w:rsidR="0062759F" w:rsidRDefault="0062759F">
    <w:pPr>
      <w:jc w:val="center"/>
      <w:rPr>
        <w:rFonts w:ascii="Arial" w:hAnsi="Arial"/>
      </w:rPr>
    </w:pPr>
  </w:p>
  <w:p w:rsidR="0062759F" w:rsidRDefault="0062759F">
    <w:pPr>
      <w:jc w:val="center"/>
      <w:rPr>
        <w:rFonts w:ascii="Arial" w:hAnsi="Arial"/>
      </w:rPr>
    </w:pPr>
  </w:p>
  <w:p w:rsidR="00AB5E7C" w:rsidRPr="00652A5F" w:rsidRDefault="00C50B84">
    <w:pPr>
      <w:jc w:val="center"/>
      <w:rPr>
        <w:rFonts w:ascii="Arial" w:hAnsi="Arial"/>
        <w:sz w:val="48"/>
        <w:szCs w:val="48"/>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553720</wp:posOffset>
              </wp:positionH>
              <wp:positionV relativeFrom="paragraph">
                <wp:posOffset>151765</wp:posOffset>
              </wp:positionV>
              <wp:extent cx="4513580" cy="1228725"/>
              <wp:effectExtent l="0" t="0" r="127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25EC2" w:rsidRPr="00D06730" w:rsidRDefault="006F514F" w:rsidP="00D06730">
                          <w:pPr>
                            <w:pStyle w:val="Ttulo2"/>
                            <w:rPr>
                              <w:rFonts w:ascii="Arial Narrow" w:hAnsi="Arial Narrow"/>
                              <w:sz w:val="28"/>
                              <w:szCs w:val="28"/>
                            </w:rPr>
                          </w:pPr>
                          <w:r>
                            <w:rPr>
                              <w:rFonts w:ascii="Arial Narrow" w:hAnsi="Arial Narrow"/>
                              <w:sz w:val="28"/>
                              <w:szCs w:val="28"/>
                            </w:rPr>
                            <w:t xml:space="preserve">MINISTERIO DE </w:t>
                          </w:r>
                          <w:r w:rsidR="000D2B9D" w:rsidRPr="00D06730">
                            <w:rPr>
                              <w:rFonts w:ascii="Arial Narrow" w:hAnsi="Arial Narrow"/>
                              <w:sz w:val="28"/>
                              <w:szCs w:val="28"/>
                            </w:rPr>
                            <w:t xml:space="preserve">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rsidR="00625EC2" w:rsidRPr="00FE0D79" w:rsidRDefault="00625EC2">
                          <w:pPr>
                            <w:pStyle w:val="Ttulo3"/>
                            <w:rPr>
                              <w:rFonts w:ascii="Arial Narrow" w:hAnsi="Arial Narrow"/>
                            </w:rPr>
                          </w:pPr>
                        </w:p>
                        <w:p w:rsidR="00D06730" w:rsidRDefault="00D06730" w:rsidP="000D2B9D">
                          <w:pPr>
                            <w:pStyle w:val="Ttulo3"/>
                          </w:pPr>
                        </w:p>
                        <w:p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rsidR="000D2B9D" w:rsidRPr="000D2B9D" w:rsidRDefault="000D2B9D" w:rsidP="000D2B9D">
                          <w:pPr>
                            <w:rPr>
                              <w:lang w:val="es-ES_tradnl"/>
                            </w:rPr>
                          </w:pPr>
                        </w:p>
                        <w:p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rsidR="00625EC2" w:rsidRPr="00FE0D79" w:rsidRDefault="00625EC2">
                          <w:pPr>
                            <w:jc w:val="center"/>
                            <w:rPr>
                              <w:rFonts w:ascii="Arial Narrow" w:hAnsi="Arial Narrow"/>
                            </w:rPr>
                          </w:pPr>
                        </w:p>
                        <w:p w:rsidR="00625EC2" w:rsidRDefault="00625EC2">
                          <w:pPr>
                            <w:jc w:val="center"/>
                          </w:pPr>
                        </w:p>
                        <w:p w:rsidR="00625EC2" w:rsidRDefault="00625EC2">
                          <w:pPr>
                            <w:jc w:val="center"/>
                          </w:pPr>
                        </w:p>
                        <w:p w:rsidR="00625EC2" w:rsidRDefault="00625E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6" style="position:absolute;left:0;text-align:left;margin-left:43.6pt;margin-top:11.95pt;width:355.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" stroked="f" strokeweight="0">
              <v:textbox inset="0,0,0,0">
                <w:txbxContent>
                  <w:p w:rsidR="00625EC2" w:rsidRPr="00D06730" w:rsidRDefault="006F514F" w:rsidP="00D06730">
                    <w:pPr>
                      <w:pStyle w:val="Ttulo2"/>
                      <w:rPr>
                        <w:rFonts w:ascii="Arial Narrow" w:hAnsi="Arial Narrow"/>
                        <w:sz w:val="28"/>
                        <w:szCs w:val="28"/>
                      </w:rPr>
                    </w:pPr>
                    <w:r>
                      <w:rPr>
                        <w:rFonts w:ascii="Arial Narrow" w:hAnsi="Arial Narrow"/>
                        <w:sz w:val="28"/>
                        <w:szCs w:val="28"/>
                      </w:rPr>
                      <w:t xml:space="preserve">MINISTERIO DE </w:t>
                    </w:r>
                    <w:r w:rsidR="000D2B9D" w:rsidRPr="00D06730">
                      <w:rPr>
                        <w:rFonts w:ascii="Arial Narrow" w:hAnsi="Arial Narrow"/>
                        <w:sz w:val="28"/>
                        <w:szCs w:val="28"/>
                      </w:rPr>
                      <w:t xml:space="preserve">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rsidR="00625EC2" w:rsidRPr="00FE0D79" w:rsidRDefault="00625EC2">
                    <w:pPr>
                      <w:pStyle w:val="Ttulo3"/>
                      <w:rPr>
                        <w:rFonts w:ascii="Arial Narrow" w:hAnsi="Arial Narrow"/>
                      </w:rPr>
                    </w:pPr>
                  </w:p>
                  <w:p w:rsidR="00D06730" w:rsidRDefault="00D06730" w:rsidP="000D2B9D">
                    <w:pPr>
                      <w:pStyle w:val="Ttulo3"/>
                    </w:pPr>
                  </w:p>
                  <w:p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rsidR="000D2B9D" w:rsidRPr="000D2B9D" w:rsidRDefault="000D2B9D" w:rsidP="000D2B9D">
                    <w:pPr>
                      <w:rPr>
                        <w:lang w:val="es-ES_tradnl"/>
                      </w:rPr>
                    </w:pPr>
                  </w:p>
                  <w:p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rsidR="00625EC2" w:rsidRPr="00FE0D79" w:rsidRDefault="00625EC2">
                    <w:pPr>
                      <w:jc w:val="center"/>
                      <w:rPr>
                        <w:rFonts w:ascii="Arial Narrow" w:hAnsi="Arial Narrow"/>
                      </w:rPr>
                    </w:pPr>
                  </w:p>
                  <w:p w:rsidR="00625EC2" w:rsidRDefault="00625EC2">
                    <w:pPr>
                      <w:jc w:val="center"/>
                    </w:pPr>
                  </w:p>
                  <w:p w:rsidR="00625EC2" w:rsidRDefault="00625EC2">
                    <w:pPr>
                      <w:jc w:val="center"/>
                    </w:pPr>
                  </w:p>
                  <w:p w:rsidR="00625EC2" w:rsidRDefault="00625EC2">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602"/>
    <w:multiLevelType w:val="hybridMultilevel"/>
    <w:tmpl w:val="89FAB6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FAC5AE3"/>
    <w:multiLevelType w:val="hybridMultilevel"/>
    <w:tmpl w:val="DBD4D6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1D6644"/>
    <w:multiLevelType w:val="hybridMultilevel"/>
    <w:tmpl w:val="329865E4"/>
    <w:lvl w:ilvl="0" w:tplc="FFFFFFFF">
      <w:start w:val="1"/>
      <w:numFmt w:val="decimal"/>
      <w:lvlText w:val="%1."/>
      <w:lvlJc w:val="left"/>
      <w:pPr>
        <w:tabs>
          <w:tab w:val="num" w:pos="360"/>
        </w:tabs>
        <w:ind w:left="36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682B22"/>
    <w:multiLevelType w:val="hybridMultilevel"/>
    <w:tmpl w:val="E3E2F896"/>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4" w15:restartNumberingAfterBreak="0">
    <w:nsid w:val="164A4F10"/>
    <w:multiLevelType w:val="hybridMultilevel"/>
    <w:tmpl w:val="DBDAD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D241B0B"/>
    <w:multiLevelType w:val="hybridMultilevel"/>
    <w:tmpl w:val="B4ACA0CC"/>
    <w:lvl w:ilvl="0" w:tplc="1B7447FC">
      <w:start w:val="1"/>
      <w:numFmt w:val="decimal"/>
      <w:lvlText w:val="%1."/>
      <w:lvlJc w:val="left"/>
      <w:pPr>
        <w:tabs>
          <w:tab w:val="num" w:pos="218"/>
        </w:tabs>
        <w:ind w:left="218" w:hanging="360"/>
      </w:pPr>
      <w:rPr>
        <w:rFonts w:hint="default"/>
      </w:rPr>
    </w:lvl>
    <w:lvl w:ilvl="1" w:tplc="0019040A" w:tentative="1">
      <w:start w:val="1"/>
      <w:numFmt w:val="lowerLetter"/>
      <w:lvlText w:val="%2."/>
      <w:lvlJc w:val="left"/>
      <w:pPr>
        <w:tabs>
          <w:tab w:val="num" w:pos="938"/>
        </w:tabs>
        <w:ind w:left="938" w:hanging="360"/>
      </w:pPr>
    </w:lvl>
    <w:lvl w:ilvl="2" w:tplc="001B040A" w:tentative="1">
      <w:start w:val="1"/>
      <w:numFmt w:val="lowerRoman"/>
      <w:lvlText w:val="%3."/>
      <w:lvlJc w:val="right"/>
      <w:pPr>
        <w:tabs>
          <w:tab w:val="num" w:pos="1658"/>
        </w:tabs>
        <w:ind w:left="1658" w:hanging="180"/>
      </w:pPr>
    </w:lvl>
    <w:lvl w:ilvl="3" w:tplc="000F040A" w:tentative="1">
      <w:start w:val="1"/>
      <w:numFmt w:val="decimal"/>
      <w:lvlText w:val="%4."/>
      <w:lvlJc w:val="left"/>
      <w:pPr>
        <w:tabs>
          <w:tab w:val="num" w:pos="2378"/>
        </w:tabs>
        <w:ind w:left="2378" w:hanging="360"/>
      </w:pPr>
    </w:lvl>
    <w:lvl w:ilvl="4" w:tplc="0019040A" w:tentative="1">
      <w:start w:val="1"/>
      <w:numFmt w:val="lowerLetter"/>
      <w:lvlText w:val="%5."/>
      <w:lvlJc w:val="left"/>
      <w:pPr>
        <w:tabs>
          <w:tab w:val="num" w:pos="3098"/>
        </w:tabs>
        <w:ind w:left="3098" w:hanging="360"/>
      </w:pPr>
    </w:lvl>
    <w:lvl w:ilvl="5" w:tplc="001B040A" w:tentative="1">
      <w:start w:val="1"/>
      <w:numFmt w:val="lowerRoman"/>
      <w:lvlText w:val="%6."/>
      <w:lvlJc w:val="right"/>
      <w:pPr>
        <w:tabs>
          <w:tab w:val="num" w:pos="3818"/>
        </w:tabs>
        <w:ind w:left="3818" w:hanging="180"/>
      </w:pPr>
    </w:lvl>
    <w:lvl w:ilvl="6" w:tplc="000F040A" w:tentative="1">
      <w:start w:val="1"/>
      <w:numFmt w:val="decimal"/>
      <w:lvlText w:val="%7."/>
      <w:lvlJc w:val="left"/>
      <w:pPr>
        <w:tabs>
          <w:tab w:val="num" w:pos="4538"/>
        </w:tabs>
        <w:ind w:left="4538" w:hanging="360"/>
      </w:pPr>
    </w:lvl>
    <w:lvl w:ilvl="7" w:tplc="0019040A" w:tentative="1">
      <w:start w:val="1"/>
      <w:numFmt w:val="lowerLetter"/>
      <w:lvlText w:val="%8."/>
      <w:lvlJc w:val="left"/>
      <w:pPr>
        <w:tabs>
          <w:tab w:val="num" w:pos="5258"/>
        </w:tabs>
        <w:ind w:left="5258" w:hanging="360"/>
      </w:pPr>
    </w:lvl>
    <w:lvl w:ilvl="8" w:tplc="001B040A" w:tentative="1">
      <w:start w:val="1"/>
      <w:numFmt w:val="lowerRoman"/>
      <w:lvlText w:val="%9."/>
      <w:lvlJc w:val="right"/>
      <w:pPr>
        <w:tabs>
          <w:tab w:val="num" w:pos="5978"/>
        </w:tabs>
        <w:ind w:left="5978" w:hanging="180"/>
      </w:pPr>
    </w:lvl>
  </w:abstractNum>
  <w:abstractNum w:abstractNumId="6" w15:restartNumberingAfterBreak="0">
    <w:nsid w:val="204245AC"/>
    <w:multiLevelType w:val="hybridMultilevel"/>
    <w:tmpl w:val="64D6BF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A29EA"/>
    <w:multiLevelType w:val="multilevel"/>
    <w:tmpl w:val="87F0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B56816"/>
    <w:multiLevelType w:val="hybridMultilevel"/>
    <w:tmpl w:val="B1CA0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2285D33"/>
    <w:multiLevelType w:val="multilevel"/>
    <w:tmpl w:val="8C3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92386"/>
    <w:multiLevelType w:val="hybridMultilevel"/>
    <w:tmpl w:val="1BE69ED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C94066"/>
    <w:multiLevelType w:val="hybridMultilevel"/>
    <w:tmpl w:val="7272DC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13" w15:restartNumberingAfterBreak="0">
    <w:nsid w:val="5A7345DC"/>
    <w:multiLevelType w:val="hybridMultilevel"/>
    <w:tmpl w:val="B0ECC13E"/>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8D173D"/>
    <w:multiLevelType w:val="hybridMultilevel"/>
    <w:tmpl w:val="D5A49D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00E4733"/>
    <w:multiLevelType w:val="hybridMultilevel"/>
    <w:tmpl w:val="FC4A26B0"/>
    <w:lvl w:ilvl="0" w:tplc="D7F6AC36">
      <w:start w:val="1"/>
      <w:numFmt w:val="decimal"/>
      <w:lvlText w:val="%1."/>
      <w:lvlJc w:val="left"/>
      <w:pPr>
        <w:tabs>
          <w:tab w:val="num" w:pos="360"/>
        </w:tabs>
        <w:ind w:left="360" w:hanging="360"/>
      </w:pPr>
      <w:rPr>
        <w:rFonts w:hint="default"/>
        <w:strike w:val="0"/>
        <w:dstrike w:val="0"/>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7DA5431"/>
    <w:multiLevelType w:val="hybridMultilevel"/>
    <w:tmpl w:val="637C2C7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6A435DFB"/>
    <w:multiLevelType w:val="hybridMultilevel"/>
    <w:tmpl w:val="791826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6A1613"/>
    <w:multiLevelType w:val="hybridMultilevel"/>
    <w:tmpl w:val="7BC6FC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727A7686"/>
    <w:multiLevelType w:val="hybridMultilevel"/>
    <w:tmpl w:val="A3C682B6"/>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2F4567"/>
    <w:multiLevelType w:val="hybridMultilevel"/>
    <w:tmpl w:val="2856B72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7B34501A"/>
    <w:multiLevelType w:val="hybridMultilevel"/>
    <w:tmpl w:val="9CEA232A"/>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0"/>
  </w:num>
  <w:num w:numId="4">
    <w:abstractNumId w:val="0"/>
  </w:num>
  <w:num w:numId="5">
    <w:abstractNumId w:val="15"/>
  </w:num>
  <w:num w:numId="6">
    <w:abstractNumId w:val="18"/>
  </w:num>
  <w:num w:numId="7">
    <w:abstractNumId w:val="19"/>
  </w:num>
  <w:num w:numId="8">
    <w:abstractNumId w:val="2"/>
  </w:num>
  <w:num w:numId="9">
    <w:abstractNumId w:val="17"/>
  </w:num>
  <w:num w:numId="10">
    <w:abstractNumId w:val="13"/>
  </w:num>
  <w:num w:numId="11">
    <w:abstractNumId w:val="21"/>
  </w:num>
  <w:num w:numId="12">
    <w:abstractNumId w:val="3"/>
  </w:num>
  <w:num w:numId="13">
    <w:abstractNumId w:val="8"/>
  </w:num>
  <w:num w:numId="14">
    <w:abstractNumId w:val="6"/>
  </w:num>
  <w:num w:numId="15">
    <w:abstractNumId w:val="11"/>
  </w:num>
  <w:num w:numId="16">
    <w:abstractNumId w:val="5"/>
  </w:num>
  <w:num w:numId="17">
    <w:abstractNumId w:val="9"/>
  </w:num>
  <w:num w:numId="18">
    <w:abstractNumId w:val="7"/>
  </w:num>
  <w:num w:numId="19">
    <w:abstractNumId w:val="14"/>
  </w:num>
  <w:num w:numId="20">
    <w:abstractNumId w:val="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36"/>
    <w:rsid w:val="0001175A"/>
    <w:rsid w:val="00021DD6"/>
    <w:rsid w:val="00023557"/>
    <w:rsid w:val="00026925"/>
    <w:rsid w:val="00040C0E"/>
    <w:rsid w:val="000437AA"/>
    <w:rsid w:val="000455BD"/>
    <w:rsid w:val="00046C87"/>
    <w:rsid w:val="000726B9"/>
    <w:rsid w:val="00075691"/>
    <w:rsid w:val="000858C2"/>
    <w:rsid w:val="000905E4"/>
    <w:rsid w:val="00092070"/>
    <w:rsid w:val="000A1C11"/>
    <w:rsid w:val="000A64A4"/>
    <w:rsid w:val="000B2D49"/>
    <w:rsid w:val="000B6D2B"/>
    <w:rsid w:val="000C5DD2"/>
    <w:rsid w:val="000D078A"/>
    <w:rsid w:val="000D17B3"/>
    <w:rsid w:val="000D2B9D"/>
    <w:rsid w:val="000D3BCA"/>
    <w:rsid w:val="000F40BE"/>
    <w:rsid w:val="00101FEF"/>
    <w:rsid w:val="001157D2"/>
    <w:rsid w:val="001216BE"/>
    <w:rsid w:val="0012383A"/>
    <w:rsid w:val="00126891"/>
    <w:rsid w:val="00131F48"/>
    <w:rsid w:val="001410D6"/>
    <w:rsid w:val="00141B2A"/>
    <w:rsid w:val="00151FB0"/>
    <w:rsid w:val="001562C7"/>
    <w:rsid w:val="00157F08"/>
    <w:rsid w:val="001608B6"/>
    <w:rsid w:val="00167134"/>
    <w:rsid w:val="001847A2"/>
    <w:rsid w:val="001908C5"/>
    <w:rsid w:val="00195557"/>
    <w:rsid w:val="00196438"/>
    <w:rsid w:val="0019739C"/>
    <w:rsid w:val="001A2A72"/>
    <w:rsid w:val="001A3A30"/>
    <w:rsid w:val="001A7C57"/>
    <w:rsid w:val="001B0742"/>
    <w:rsid w:val="001B2502"/>
    <w:rsid w:val="001B30AB"/>
    <w:rsid w:val="001B6DA6"/>
    <w:rsid w:val="001C2169"/>
    <w:rsid w:val="001D288E"/>
    <w:rsid w:val="001D410F"/>
    <w:rsid w:val="001D4A90"/>
    <w:rsid w:val="001D5E12"/>
    <w:rsid w:val="001E1C3B"/>
    <w:rsid w:val="001E71F7"/>
    <w:rsid w:val="001F0124"/>
    <w:rsid w:val="001F2527"/>
    <w:rsid w:val="001F4604"/>
    <w:rsid w:val="001F5AF7"/>
    <w:rsid w:val="002000F3"/>
    <w:rsid w:val="0021262B"/>
    <w:rsid w:val="00226A9C"/>
    <w:rsid w:val="00230046"/>
    <w:rsid w:val="002302FE"/>
    <w:rsid w:val="00233E36"/>
    <w:rsid w:val="002343FB"/>
    <w:rsid w:val="002368D8"/>
    <w:rsid w:val="00237DAC"/>
    <w:rsid w:val="00241310"/>
    <w:rsid w:val="00246257"/>
    <w:rsid w:val="00257561"/>
    <w:rsid w:val="00260F4E"/>
    <w:rsid w:val="002656FD"/>
    <w:rsid w:val="0027781E"/>
    <w:rsid w:val="00282A13"/>
    <w:rsid w:val="0028357C"/>
    <w:rsid w:val="00290DB4"/>
    <w:rsid w:val="00292325"/>
    <w:rsid w:val="00296B24"/>
    <w:rsid w:val="00297D73"/>
    <w:rsid w:val="002A1B6D"/>
    <w:rsid w:val="002A51AC"/>
    <w:rsid w:val="002A64F9"/>
    <w:rsid w:val="002C4783"/>
    <w:rsid w:val="002C6190"/>
    <w:rsid w:val="002E0CA7"/>
    <w:rsid w:val="002E1A0C"/>
    <w:rsid w:val="003012AA"/>
    <w:rsid w:val="00301EED"/>
    <w:rsid w:val="00312226"/>
    <w:rsid w:val="00314E76"/>
    <w:rsid w:val="00315329"/>
    <w:rsid w:val="0031581E"/>
    <w:rsid w:val="0031799B"/>
    <w:rsid w:val="00322343"/>
    <w:rsid w:val="0033261A"/>
    <w:rsid w:val="00343DB0"/>
    <w:rsid w:val="003518BC"/>
    <w:rsid w:val="00352602"/>
    <w:rsid w:val="003559A8"/>
    <w:rsid w:val="0036310C"/>
    <w:rsid w:val="00370E36"/>
    <w:rsid w:val="00373EEC"/>
    <w:rsid w:val="0037727B"/>
    <w:rsid w:val="00380B2B"/>
    <w:rsid w:val="00383133"/>
    <w:rsid w:val="0038780F"/>
    <w:rsid w:val="003930B2"/>
    <w:rsid w:val="003A7B64"/>
    <w:rsid w:val="003B0358"/>
    <w:rsid w:val="003B1B57"/>
    <w:rsid w:val="003B24FD"/>
    <w:rsid w:val="003B2701"/>
    <w:rsid w:val="003C2442"/>
    <w:rsid w:val="003C57F5"/>
    <w:rsid w:val="003C7597"/>
    <w:rsid w:val="003D027B"/>
    <w:rsid w:val="003D3A4F"/>
    <w:rsid w:val="003E63A1"/>
    <w:rsid w:val="003E64C3"/>
    <w:rsid w:val="003F7F1C"/>
    <w:rsid w:val="0040280F"/>
    <w:rsid w:val="00405895"/>
    <w:rsid w:val="004101E9"/>
    <w:rsid w:val="00427DAA"/>
    <w:rsid w:val="004354F2"/>
    <w:rsid w:val="004421E6"/>
    <w:rsid w:val="00442282"/>
    <w:rsid w:val="004438EB"/>
    <w:rsid w:val="00450DC1"/>
    <w:rsid w:val="00456DC0"/>
    <w:rsid w:val="00463ED1"/>
    <w:rsid w:val="00464443"/>
    <w:rsid w:val="00464AF1"/>
    <w:rsid w:val="00471F3D"/>
    <w:rsid w:val="00474984"/>
    <w:rsid w:val="00474DBB"/>
    <w:rsid w:val="004819D3"/>
    <w:rsid w:val="00494AAB"/>
    <w:rsid w:val="004A2952"/>
    <w:rsid w:val="004A43A0"/>
    <w:rsid w:val="004B0749"/>
    <w:rsid w:val="004C0FAA"/>
    <w:rsid w:val="004C2FBF"/>
    <w:rsid w:val="004D1C4D"/>
    <w:rsid w:val="004D3250"/>
    <w:rsid w:val="004E052A"/>
    <w:rsid w:val="004E3317"/>
    <w:rsid w:val="004E34B4"/>
    <w:rsid w:val="004E6325"/>
    <w:rsid w:val="004F20AA"/>
    <w:rsid w:val="004F2AE2"/>
    <w:rsid w:val="004F4BC8"/>
    <w:rsid w:val="00521E4B"/>
    <w:rsid w:val="00523778"/>
    <w:rsid w:val="00523CB1"/>
    <w:rsid w:val="005265F3"/>
    <w:rsid w:val="00535287"/>
    <w:rsid w:val="0054460F"/>
    <w:rsid w:val="00551D47"/>
    <w:rsid w:val="0055467F"/>
    <w:rsid w:val="00562935"/>
    <w:rsid w:val="00567E35"/>
    <w:rsid w:val="00572688"/>
    <w:rsid w:val="00583B85"/>
    <w:rsid w:val="005845FF"/>
    <w:rsid w:val="00594087"/>
    <w:rsid w:val="005C02A2"/>
    <w:rsid w:val="005C1D58"/>
    <w:rsid w:val="005C3532"/>
    <w:rsid w:val="005D3808"/>
    <w:rsid w:val="005E174E"/>
    <w:rsid w:val="005E60CB"/>
    <w:rsid w:val="005F1067"/>
    <w:rsid w:val="005F565D"/>
    <w:rsid w:val="006051C0"/>
    <w:rsid w:val="00606135"/>
    <w:rsid w:val="00606CA5"/>
    <w:rsid w:val="0061071C"/>
    <w:rsid w:val="00610ED7"/>
    <w:rsid w:val="00611A12"/>
    <w:rsid w:val="006171D4"/>
    <w:rsid w:val="00624C47"/>
    <w:rsid w:val="00625EC2"/>
    <w:rsid w:val="0062759F"/>
    <w:rsid w:val="00635557"/>
    <w:rsid w:val="00637A30"/>
    <w:rsid w:val="00641D25"/>
    <w:rsid w:val="006474C9"/>
    <w:rsid w:val="006517FD"/>
    <w:rsid w:val="00652252"/>
    <w:rsid w:val="00652A5F"/>
    <w:rsid w:val="00662A49"/>
    <w:rsid w:val="00667DC9"/>
    <w:rsid w:val="00676010"/>
    <w:rsid w:val="00676197"/>
    <w:rsid w:val="00683B2C"/>
    <w:rsid w:val="006850B1"/>
    <w:rsid w:val="00685986"/>
    <w:rsid w:val="006861ED"/>
    <w:rsid w:val="0069087F"/>
    <w:rsid w:val="006922CF"/>
    <w:rsid w:val="006A1598"/>
    <w:rsid w:val="006C5E97"/>
    <w:rsid w:val="006D0E04"/>
    <w:rsid w:val="006D29EB"/>
    <w:rsid w:val="006D6FA5"/>
    <w:rsid w:val="006E3C77"/>
    <w:rsid w:val="006E5260"/>
    <w:rsid w:val="006F33BD"/>
    <w:rsid w:val="006F514F"/>
    <w:rsid w:val="00701DFD"/>
    <w:rsid w:val="00704827"/>
    <w:rsid w:val="00712D1E"/>
    <w:rsid w:val="00715026"/>
    <w:rsid w:val="00717344"/>
    <w:rsid w:val="0072622C"/>
    <w:rsid w:val="007336D7"/>
    <w:rsid w:val="00734F62"/>
    <w:rsid w:val="007379C2"/>
    <w:rsid w:val="00741DD4"/>
    <w:rsid w:val="0075501E"/>
    <w:rsid w:val="00764971"/>
    <w:rsid w:val="00766375"/>
    <w:rsid w:val="00766EAB"/>
    <w:rsid w:val="00776053"/>
    <w:rsid w:val="0077776E"/>
    <w:rsid w:val="007832A0"/>
    <w:rsid w:val="00790FDF"/>
    <w:rsid w:val="00793E3C"/>
    <w:rsid w:val="00794C42"/>
    <w:rsid w:val="007A0C90"/>
    <w:rsid w:val="007A138C"/>
    <w:rsid w:val="007A2C91"/>
    <w:rsid w:val="007A69C6"/>
    <w:rsid w:val="007C19DE"/>
    <w:rsid w:val="007D7897"/>
    <w:rsid w:val="007E1817"/>
    <w:rsid w:val="007E1AE0"/>
    <w:rsid w:val="007E559C"/>
    <w:rsid w:val="007E55E9"/>
    <w:rsid w:val="007F25B7"/>
    <w:rsid w:val="007F300C"/>
    <w:rsid w:val="007F7B1E"/>
    <w:rsid w:val="0080114C"/>
    <w:rsid w:val="0080133D"/>
    <w:rsid w:val="00803289"/>
    <w:rsid w:val="008060FD"/>
    <w:rsid w:val="00813497"/>
    <w:rsid w:val="008253C3"/>
    <w:rsid w:val="00840236"/>
    <w:rsid w:val="00841711"/>
    <w:rsid w:val="00863C0D"/>
    <w:rsid w:val="00865C71"/>
    <w:rsid w:val="00867345"/>
    <w:rsid w:val="00883884"/>
    <w:rsid w:val="00884753"/>
    <w:rsid w:val="008900F4"/>
    <w:rsid w:val="00890A33"/>
    <w:rsid w:val="0089217A"/>
    <w:rsid w:val="00894E6F"/>
    <w:rsid w:val="0089571A"/>
    <w:rsid w:val="00896FA3"/>
    <w:rsid w:val="00897460"/>
    <w:rsid w:val="008A6983"/>
    <w:rsid w:val="008C7325"/>
    <w:rsid w:val="008E53EF"/>
    <w:rsid w:val="008E5FAD"/>
    <w:rsid w:val="008F26A3"/>
    <w:rsid w:val="008F2A40"/>
    <w:rsid w:val="008F7208"/>
    <w:rsid w:val="008F73F9"/>
    <w:rsid w:val="0090016A"/>
    <w:rsid w:val="00906520"/>
    <w:rsid w:val="00912686"/>
    <w:rsid w:val="00933AA9"/>
    <w:rsid w:val="00935255"/>
    <w:rsid w:val="00936EEE"/>
    <w:rsid w:val="009378FC"/>
    <w:rsid w:val="00940BCF"/>
    <w:rsid w:val="00943618"/>
    <w:rsid w:val="0095073F"/>
    <w:rsid w:val="0095176E"/>
    <w:rsid w:val="00955E9E"/>
    <w:rsid w:val="00966266"/>
    <w:rsid w:val="00971CA4"/>
    <w:rsid w:val="0097374E"/>
    <w:rsid w:val="0098050A"/>
    <w:rsid w:val="00984BFA"/>
    <w:rsid w:val="00997C82"/>
    <w:rsid w:val="009A1C95"/>
    <w:rsid w:val="009A443D"/>
    <w:rsid w:val="009A44CE"/>
    <w:rsid w:val="009A6A46"/>
    <w:rsid w:val="009B2756"/>
    <w:rsid w:val="009C03BD"/>
    <w:rsid w:val="009C255E"/>
    <w:rsid w:val="009C6B08"/>
    <w:rsid w:val="009D1A84"/>
    <w:rsid w:val="009D442B"/>
    <w:rsid w:val="009D527D"/>
    <w:rsid w:val="009F0269"/>
    <w:rsid w:val="00A1120F"/>
    <w:rsid w:val="00A277FF"/>
    <w:rsid w:val="00A305FB"/>
    <w:rsid w:val="00A31171"/>
    <w:rsid w:val="00A32FAB"/>
    <w:rsid w:val="00A3414E"/>
    <w:rsid w:val="00A55B83"/>
    <w:rsid w:val="00A57A4E"/>
    <w:rsid w:val="00A60DB1"/>
    <w:rsid w:val="00A675C7"/>
    <w:rsid w:val="00A7077B"/>
    <w:rsid w:val="00A760D8"/>
    <w:rsid w:val="00A774A7"/>
    <w:rsid w:val="00A8021B"/>
    <w:rsid w:val="00A948AF"/>
    <w:rsid w:val="00AA760B"/>
    <w:rsid w:val="00AB3B39"/>
    <w:rsid w:val="00AB40A2"/>
    <w:rsid w:val="00AB5E7C"/>
    <w:rsid w:val="00AC02AB"/>
    <w:rsid w:val="00AD1BE1"/>
    <w:rsid w:val="00AD5747"/>
    <w:rsid w:val="00AD798D"/>
    <w:rsid w:val="00AE78D5"/>
    <w:rsid w:val="00AF0138"/>
    <w:rsid w:val="00AF7B50"/>
    <w:rsid w:val="00B0143A"/>
    <w:rsid w:val="00B11998"/>
    <w:rsid w:val="00B15DA1"/>
    <w:rsid w:val="00B30CAB"/>
    <w:rsid w:val="00B54584"/>
    <w:rsid w:val="00B62EA4"/>
    <w:rsid w:val="00B636A2"/>
    <w:rsid w:val="00B6423E"/>
    <w:rsid w:val="00B7556D"/>
    <w:rsid w:val="00B81F07"/>
    <w:rsid w:val="00B848FD"/>
    <w:rsid w:val="00BA3745"/>
    <w:rsid w:val="00BA3DAA"/>
    <w:rsid w:val="00BA732A"/>
    <w:rsid w:val="00BB13B0"/>
    <w:rsid w:val="00BB35C1"/>
    <w:rsid w:val="00BC1425"/>
    <w:rsid w:val="00BD0756"/>
    <w:rsid w:val="00BD5A24"/>
    <w:rsid w:val="00BF5B4D"/>
    <w:rsid w:val="00BF5BCE"/>
    <w:rsid w:val="00BF705E"/>
    <w:rsid w:val="00C077D6"/>
    <w:rsid w:val="00C12C57"/>
    <w:rsid w:val="00C1380C"/>
    <w:rsid w:val="00C20D67"/>
    <w:rsid w:val="00C24540"/>
    <w:rsid w:val="00C2559B"/>
    <w:rsid w:val="00C25AFF"/>
    <w:rsid w:val="00C3629D"/>
    <w:rsid w:val="00C36B79"/>
    <w:rsid w:val="00C4333A"/>
    <w:rsid w:val="00C43C41"/>
    <w:rsid w:val="00C50B84"/>
    <w:rsid w:val="00C72EFE"/>
    <w:rsid w:val="00C736D2"/>
    <w:rsid w:val="00C7565F"/>
    <w:rsid w:val="00C83B64"/>
    <w:rsid w:val="00C83D2A"/>
    <w:rsid w:val="00C87B8C"/>
    <w:rsid w:val="00C912B7"/>
    <w:rsid w:val="00C93415"/>
    <w:rsid w:val="00C93B01"/>
    <w:rsid w:val="00CA07F0"/>
    <w:rsid w:val="00CA7962"/>
    <w:rsid w:val="00CB20D4"/>
    <w:rsid w:val="00CC009F"/>
    <w:rsid w:val="00CC0ABC"/>
    <w:rsid w:val="00CD0D1C"/>
    <w:rsid w:val="00CE66EB"/>
    <w:rsid w:val="00CF1A6F"/>
    <w:rsid w:val="00CF56AA"/>
    <w:rsid w:val="00CF7E2F"/>
    <w:rsid w:val="00D00032"/>
    <w:rsid w:val="00D0024A"/>
    <w:rsid w:val="00D03CCF"/>
    <w:rsid w:val="00D060B5"/>
    <w:rsid w:val="00D06730"/>
    <w:rsid w:val="00D149B3"/>
    <w:rsid w:val="00D1629E"/>
    <w:rsid w:val="00D43B0D"/>
    <w:rsid w:val="00D47BE0"/>
    <w:rsid w:val="00D502B5"/>
    <w:rsid w:val="00D577C9"/>
    <w:rsid w:val="00D63955"/>
    <w:rsid w:val="00D65656"/>
    <w:rsid w:val="00D715DE"/>
    <w:rsid w:val="00D72194"/>
    <w:rsid w:val="00D8550A"/>
    <w:rsid w:val="00D86014"/>
    <w:rsid w:val="00D86DD2"/>
    <w:rsid w:val="00D92AEB"/>
    <w:rsid w:val="00D9325A"/>
    <w:rsid w:val="00D93C58"/>
    <w:rsid w:val="00DA10C9"/>
    <w:rsid w:val="00DA3242"/>
    <w:rsid w:val="00DA477A"/>
    <w:rsid w:val="00DB09A7"/>
    <w:rsid w:val="00DB30D0"/>
    <w:rsid w:val="00DB4E34"/>
    <w:rsid w:val="00DC1A7A"/>
    <w:rsid w:val="00DC5A3E"/>
    <w:rsid w:val="00DD2F38"/>
    <w:rsid w:val="00DD4FB2"/>
    <w:rsid w:val="00DD76D8"/>
    <w:rsid w:val="00DE0636"/>
    <w:rsid w:val="00DE0F9C"/>
    <w:rsid w:val="00DE16C6"/>
    <w:rsid w:val="00DE5D83"/>
    <w:rsid w:val="00DE5EF4"/>
    <w:rsid w:val="00DF718B"/>
    <w:rsid w:val="00E037D3"/>
    <w:rsid w:val="00E03AB2"/>
    <w:rsid w:val="00E04C5C"/>
    <w:rsid w:val="00E1389A"/>
    <w:rsid w:val="00E2760C"/>
    <w:rsid w:val="00E35DE6"/>
    <w:rsid w:val="00E373A6"/>
    <w:rsid w:val="00E41577"/>
    <w:rsid w:val="00E42E56"/>
    <w:rsid w:val="00E437D6"/>
    <w:rsid w:val="00E62D58"/>
    <w:rsid w:val="00E65FA6"/>
    <w:rsid w:val="00E77150"/>
    <w:rsid w:val="00E83633"/>
    <w:rsid w:val="00E851DA"/>
    <w:rsid w:val="00E92CA6"/>
    <w:rsid w:val="00EA6AD6"/>
    <w:rsid w:val="00EB4FBF"/>
    <w:rsid w:val="00EB555A"/>
    <w:rsid w:val="00EC0805"/>
    <w:rsid w:val="00EC7507"/>
    <w:rsid w:val="00ED04F3"/>
    <w:rsid w:val="00ED5B7A"/>
    <w:rsid w:val="00EE1A85"/>
    <w:rsid w:val="00EE323F"/>
    <w:rsid w:val="00EF1482"/>
    <w:rsid w:val="00EF5313"/>
    <w:rsid w:val="00F129A3"/>
    <w:rsid w:val="00F12F34"/>
    <w:rsid w:val="00F14ACF"/>
    <w:rsid w:val="00F226A6"/>
    <w:rsid w:val="00F24068"/>
    <w:rsid w:val="00F24A81"/>
    <w:rsid w:val="00F35A67"/>
    <w:rsid w:val="00F43CB9"/>
    <w:rsid w:val="00F47C20"/>
    <w:rsid w:val="00F6403F"/>
    <w:rsid w:val="00F73419"/>
    <w:rsid w:val="00F76405"/>
    <w:rsid w:val="00F76B0A"/>
    <w:rsid w:val="00F915C6"/>
    <w:rsid w:val="00F92140"/>
    <w:rsid w:val="00F92587"/>
    <w:rsid w:val="00F92974"/>
    <w:rsid w:val="00F93801"/>
    <w:rsid w:val="00F94F3B"/>
    <w:rsid w:val="00FA25B0"/>
    <w:rsid w:val="00FB63D4"/>
    <w:rsid w:val="00FC1FF5"/>
    <w:rsid w:val="00FC3B6E"/>
    <w:rsid w:val="00FC7E2D"/>
    <w:rsid w:val="00FC7F07"/>
    <w:rsid w:val="00FD283E"/>
    <w:rsid w:val="00FD2DDF"/>
    <w:rsid w:val="00FD4067"/>
    <w:rsid w:val="00FE0A46"/>
    <w:rsid w:val="00FE0D79"/>
    <w:rsid w:val="00FE2430"/>
    <w:rsid w:val="00FE2918"/>
    <w:rsid w:val="00FE5C9E"/>
    <w:rsid w:val="00FF2A98"/>
    <w:rsid w:val="00FF5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A15FD5-0569-47FC-BB6D-37A30C1E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basedOn w:val="Normal"/>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Puest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basedOn w:val="Fuentedeprrafopredeter"/>
    <w:qFormat/>
    <w:rsid w:val="00E04C5C"/>
    <w:rPr>
      <w:b/>
    </w:rPr>
  </w:style>
  <w:style w:type="character" w:styleId="Refdecomentario">
    <w:name w:val="annotation reference"/>
    <w:basedOn w:val="Fuentedeprrafopredeter"/>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basedOn w:val="Fuentedeprrafopredeter"/>
    <w:semiHidden/>
    <w:rsid w:val="00E04C5C"/>
    <w:rPr>
      <w:sz w:val="20"/>
      <w:vertAlign w:val="superscript"/>
    </w:rPr>
  </w:style>
  <w:style w:type="paragraph" w:styleId="Textonotapie">
    <w:name w:val="footnote text"/>
    <w:basedOn w:val="Normal"/>
    <w:semiHidden/>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basedOn w:val="Fuentedeprrafopredeter"/>
    <w:link w:val="Ttulo4"/>
    <w:rsid w:val="00195557"/>
    <w:rPr>
      <w:sz w:val="28"/>
      <w:lang w:val="es-ES" w:eastAsia="es-ES"/>
    </w:rPr>
  </w:style>
  <w:style w:type="paragraph" w:styleId="Prrafodelista">
    <w:name w:val="List Paragraph"/>
    <w:basedOn w:val="Normal"/>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basedOn w:val="Fuentedeprrafopredeter"/>
    <w:link w:val="Textoindependiente2"/>
    <w:rsid w:val="00E1389A"/>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basedOn w:val="Fuentedeprrafopredeter"/>
    <w:link w:val="Textodeglobo"/>
    <w:rsid w:val="003518BC"/>
    <w:rPr>
      <w:rFonts w:ascii="Tahoma" w:hAnsi="Tahoma" w:cs="Tahoma"/>
      <w:sz w:val="16"/>
      <w:szCs w:val="16"/>
      <w:lang w:val="es-ES" w:eastAsia="es-ES"/>
    </w:rPr>
  </w:style>
  <w:style w:type="character" w:styleId="Textodelmarcadordeposicin">
    <w:name w:val="Placeholder Text"/>
    <w:basedOn w:val="Fuentedeprrafopredeter"/>
    <w:uiPriority w:val="99"/>
    <w:semiHidden/>
    <w:rsid w:val="00A55B83"/>
    <w:rPr>
      <w:color w:val="808080"/>
    </w:rPr>
  </w:style>
  <w:style w:type="table" w:styleId="Tablaconcuadrcula">
    <w:name w:val="Table Grid"/>
    <w:basedOn w:val="Tablanormal"/>
    <w:rsid w:val="004101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faultCar">
    <w:name w:val="Default Car"/>
    <w:link w:val="Default"/>
    <w:locked/>
    <w:rsid w:val="004D3250"/>
    <w:rPr>
      <w:color w:val="000000"/>
      <w:sz w:val="24"/>
      <w:szCs w:val="24"/>
      <w:lang w:val="es-ES" w:eastAsia="es-ES"/>
    </w:rPr>
  </w:style>
  <w:style w:type="paragraph" w:customStyle="1" w:styleId="pa14">
    <w:name w:val="pa14"/>
    <w:basedOn w:val="Normal"/>
    <w:rsid w:val="004D3250"/>
    <w:pPr>
      <w:autoSpaceDE w:val="0"/>
      <w:autoSpaceDN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324">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65590685">
      <w:bodyDiv w:val="1"/>
      <w:marLeft w:val="0"/>
      <w:marRight w:val="0"/>
      <w:marTop w:val="0"/>
      <w:marBottom w:val="0"/>
      <w:divBdr>
        <w:top w:val="none" w:sz="0" w:space="0" w:color="auto"/>
        <w:left w:val="none" w:sz="0" w:space="0" w:color="auto"/>
        <w:bottom w:val="none" w:sz="0" w:space="0" w:color="auto"/>
        <w:right w:val="none" w:sz="0" w:space="0" w:color="auto"/>
      </w:divBdr>
    </w:div>
    <w:div w:id="740635002">
      <w:bodyDiv w:val="1"/>
      <w:marLeft w:val="0"/>
      <w:marRight w:val="0"/>
      <w:marTop w:val="0"/>
      <w:marBottom w:val="0"/>
      <w:divBdr>
        <w:top w:val="none" w:sz="0" w:space="0" w:color="auto"/>
        <w:left w:val="none" w:sz="0" w:space="0" w:color="auto"/>
        <w:bottom w:val="none" w:sz="0" w:space="0" w:color="auto"/>
        <w:right w:val="none" w:sz="0" w:space="0" w:color="auto"/>
      </w:divBdr>
    </w:div>
    <w:div w:id="1271936148">
      <w:bodyDiv w:val="1"/>
      <w:marLeft w:val="0"/>
      <w:marRight w:val="0"/>
      <w:marTop w:val="0"/>
      <w:marBottom w:val="0"/>
      <w:divBdr>
        <w:top w:val="none" w:sz="0" w:space="0" w:color="auto"/>
        <w:left w:val="none" w:sz="0" w:space="0" w:color="auto"/>
        <w:bottom w:val="none" w:sz="0" w:space="0" w:color="auto"/>
        <w:right w:val="none" w:sz="0" w:space="0" w:color="auto"/>
      </w:divBdr>
    </w:div>
    <w:div w:id="1379234965">
      <w:bodyDiv w:val="1"/>
      <w:marLeft w:val="0"/>
      <w:marRight w:val="0"/>
      <w:marTop w:val="0"/>
      <w:marBottom w:val="0"/>
      <w:divBdr>
        <w:top w:val="none" w:sz="0" w:space="0" w:color="auto"/>
        <w:left w:val="none" w:sz="0" w:space="0" w:color="auto"/>
        <w:bottom w:val="none" w:sz="0" w:space="0" w:color="auto"/>
        <w:right w:val="none" w:sz="0" w:space="0" w:color="auto"/>
      </w:divBdr>
    </w:div>
    <w:div w:id="1483696722">
      <w:bodyDiv w:val="1"/>
      <w:marLeft w:val="0"/>
      <w:marRight w:val="0"/>
      <w:marTop w:val="0"/>
      <w:marBottom w:val="0"/>
      <w:divBdr>
        <w:top w:val="none" w:sz="0" w:space="0" w:color="auto"/>
        <w:left w:val="none" w:sz="0" w:space="0" w:color="auto"/>
        <w:bottom w:val="none" w:sz="0" w:space="0" w:color="auto"/>
        <w:right w:val="none" w:sz="0" w:space="0" w:color="auto"/>
      </w:divBdr>
    </w:div>
    <w:div w:id="1512449681">
      <w:bodyDiv w:val="1"/>
      <w:marLeft w:val="0"/>
      <w:marRight w:val="0"/>
      <w:marTop w:val="0"/>
      <w:marBottom w:val="0"/>
      <w:divBdr>
        <w:top w:val="none" w:sz="0" w:space="0" w:color="auto"/>
        <w:left w:val="none" w:sz="0" w:space="0" w:color="auto"/>
        <w:bottom w:val="none" w:sz="0" w:space="0" w:color="auto"/>
        <w:right w:val="none" w:sz="0" w:space="0" w:color="auto"/>
      </w:divBdr>
    </w:div>
    <w:div w:id="1956254631">
      <w:bodyDiv w:val="1"/>
      <w:marLeft w:val="0"/>
      <w:marRight w:val="0"/>
      <w:marTop w:val="0"/>
      <w:marBottom w:val="0"/>
      <w:divBdr>
        <w:top w:val="none" w:sz="0" w:space="0" w:color="auto"/>
        <w:left w:val="none" w:sz="0" w:space="0" w:color="auto"/>
        <w:bottom w:val="none" w:sz="0" w:space="0" w:color="auto"/>
        <w:right w:val="none" w:sz="0" w:space="0" w:color="auto"/>
      </w:divBdr>
    </w:div>
    <w:div w:id="1973093008">
      <w:bodyDiv w:val="1"/>
      <w:marLeft w:val="0"/>
      <w:marRight w:val="0"/>
      <w:marTop w:val="0"/>
      <w:marBottom w:val="0"/>
      <w:divBdr>
        <w:top w:val="none" w:sz="0" w:space="0" w:color="auto"/>
        <w:left w:val="none" w:sz="0" w:space="0" w:color="auto"/>
        <w:bottom w:val="none" w:sz="0" w:space="0" w:color="auto"/>
        <w:right w:val="none" w:sz="0" w:space="0" w:color="auto"/>
      </w:divBdr>
    </w:div>
    <w:div w:id="19969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DC741-13FC-4EA5-9FF8-3C079798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creator>Minambiente</dc:creator>
  <dc:description>Imprimir por ambas caras</dc:description>
  <cp:lastModifiedBy>Lydia Beatriz Chaparro Rico</cp:lastModifiedBy>
  <cp:revision>4</cp:revision>
  <cp:lastPrinted>2014-12-09T17:18:00Z</cp:lastPrinted>
  <dcterms:created xsi:type="dcterms:W3CDTF">2016-11-23T16:25:00Z</dcterms:created>
  <dcterms:modified xsi:type="dcterms:W3CDTF">2016-11-23T16:37:00Z</dcterms:modified>
</cp:coreProperties>
</file>